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C2" w:rsidRPr="00B52EC2" w:rsidRDefault="00B52EC2" w:rsidP="00F46AA4">
      <w:pPr>
        <w:spacing w:after="0" w:line="240" w:lineRule="auto"/>
        <w:jc w:val="both"/>
        <w:rPr>
          <w:rFonts w:eastAsia="Times New Roman" w:cstheme="minorHAnsi"/>
          <w:sz w:val="24"/>
          <w:szCs w:val="24"/>
          <w:lang w:eastAsia="es-AR"/>
        </w:rPr>
      </w:pPr>
      <w:r w:rsidRPr="00B52EC2">
        <w:rPr>
          <w:rFonts w:eastAsia="Times New Roman" w:cstheme="minorHAnsi"/>
          <w:sz w:val="24"/>
          <w:szCs w:val="24"/>
          <w:lang w:eastAsia="es-AR"/>
        </w:rPr>
        <w:fldChar w:fldCharType="begin"/>
      </w:r>
      <w:r w:rsidRPr="00B52EC2">
        <w:rPr>
          <w:rFonts w:eastAsia="Times New Roman" w:cstheme="minorHAnsi"/>
          <w:sz w:val="24"/>
          <w:szCs w:val="24"/>
          <w:lang w:eastAsia="es-AR"/>
        </w:rPr>
        <w:instrText xml:space="preserve"> HYPERLINK "https://www.infobae.com/economia/" </w:instrText>
      </w:r>
      <w:r w:rsidRPr="00B52EC2">
        <w:rPr>
          <w:rFonts w:eastAsia="Times New Roman" w:cstheme="minorHAnsi"/>
          <w:sz w:val="24"/>
          <w:szCs w:val="24"/>
          <w:lang w:eastAsia="es-AR"/>
        </w:rPr>
        <w:fldChar w:fldCharType="separate"/>
      </w:r>
      <w:r w:rsidRPr="00B52EC2">
        <w:rPr>
          <w:rFonts w:eastAsia="Times New Roman" w:cstheme="minorHAnsi"/>
          <w:color w:val="0000FF"/>
          <w:sz w:val="24"/>
          <w:szCs w:val="24"/>
          <w:u w:val="single"/>
          <w:lang w:eastAsia="es-AR"/>
        </w:rPr>
        <w:t>Economía</w:t>
      </w:r>
      <w:r w:rsidRPr="00B52EC2">
        <w:rPr>
          <w:rFonts w:eastAsia="Times New Roman" w:cstheme="minorHAnsi"/>
          <w:sz w:val="24"/>
          <w:szCs w:val="24"/>
          <w:lang w:eastAsia="es-AR"/>
        </w:rPr>
        <w:fldChar w:fldCharType="end"/>
      </w:r>
      <w:r w:rsidRPr="00B52EC2">
        <w:rPr>
          <w:rFonts w:eastAsia="Times New Roman" w:cstheme="minorHAnsi"/>
          <w:sz w:val="24"/>
          <w:szCs w:val="24"/>
          <w:lang w:eastAsia="es-AR"/>
        </w:rPr>
        <w:t xml:space="preserve"> </w:t>
      </w:r>
    </w:p>
    <w:p w:rsidR="00B52EC2" w:rsidRPr="00B52EC2" w:rsidRDefault="00B52EC2" w:rsidP="00F46AA4">
      <w:pPr>
        <w:spacing w:before="100" w:beforeAutospacing="1" w:after="100" w:afterAutospacing="1" w:line="240" w:lineRule="auto"/>
        <w:jc w:val="both"/>
        <w:outlineLvl w:val="0"/>
        <w:rPr>
          <w:rFonts w:eastAsia="Times New Roman" w:cstheme="minorHAnsi"/>
          <w:b/>
          <w:bCs/>
          <w:kern w:val="36"/>
          <w:sz w:val="48"/>
          <w:szCs w:val="48"/>
          <w:lang w:eastAsia="es-AR"/>
        </w:rPr>
      </w:pPr>
      <w:r w:rsidRPr="00B52EC2">
        <w:rPr>
          <w:rFonts w:eastAsia="Times New Roman" w:cstheme="minorHAnsi"/>
          <w:b/>
          <w:bCs/>
          <w:kern w:val="36"/>
          <w:sz w:val="48"/>
          <w:szCs w:val="48"/>
          <w:lang w:eastAsia="es-AR"/>
        </w:rPr>
        <w:t>Presión tributaria: los seis productos con mayor cantidad de impuestos al consumo</w:t>
      </w:r>
    </w:p>
    <w:p w:rsidR="00B52EC2" w:rsidRPr="00B52EC2" w:rsidRDefault="00B52EC2" w:rsidP="00F46AA4">
      <w:pPr>
        <w:spacing w:after="0" w:line="240" w:lineRule="auto"/>
        <w:jc w:val="both"/>
        <w:rPr>
          <w:rFonts w:eastAsia="Times New Roman" w:cstheme="minorHAnsi"/>
          <w:sz w:val="24"/>
          <w:szCs w:val="24"/>
          <w:lang w:eastAsia="es-AR"/>
        </w:rPr>
      </w:pPr>
      <w:r w:rsidRPr="00B52EC2">
        <w:rPr>
          <w:rFonts w:eastAsia="Times New Roman" w:cstheme="minorHAnsi"/>
          <w:sz w:val="24"/>
          <w:szCs w:val="24"/>
          <w:lang w:eastAsia="es-AR"/>
        </w:rPr>
        <w:t xml:space="preserve">Cuando un consumidor compra un atado de cigarrillos, el Estado se queda con un 80% del total que se paga por paquete. En varios artículos la carga tributaria representa más de la mitad del precio final </w:t>
      </w:r>
    </w:p>
    <w:p w:rsidR="00B52EC2" w:rsidRPr="00B52EC2" w:rsidRDefault="00B52EC2" w:rsidP="00F46AA4">
      <w:pPr>
        <w:spacing w:after="0" w:line="240" w:lineRule="auto"/>
        <w:jc w:val="both"/>
        <w:rPr>
          <w:rFonts w:eastAsia="Times New Roman" w:cstheme="minorHAnsi"/>
          <w:sz w:val="24"/>
          <w:szCs w:val="24"/>
          <w:lang w:eastAsia="es-AR"/>
        </w:rPr>
      </w:pPr>
      <w:r w:rsidRPr="00B52EC2">
        <w:rPr>
          <w:rFonts w:eastAsia="Times New Roman" w:cstheme="minorHAnsi"/>
          <w:noProof/>
          <w:sz w:val="24"/>
          <w:szCs w:val="24"/>
          <w:lang w:eastAsia="es-AR"/>
        </w:rPr>
        <mc:AlternateContent>
          <mc:Choice Requires="wps">
            <w:drawing>
              <wp:inline distT="0" distB="0" distL="0" distR="0" wp14:anchorId="3173CE22" wp14:editId="42B7C92A">
                <wp:extent cx="304800" cy="304800"/>
                <wp:effectExtent l="0" t="0" r="0" b="0"/>
                <wp:docPr id="1" name="Rectángulo 1" descr="https://www.infobae.com/new-resizer/KqtEnuHFLu_I0g646DQG0GNYO9M=/0x200/filters:quality(100)/s3.amazonaws.com/arc-wordpress-client-uploads/infobae-authors/carlos_arbia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https://www.infobae.com/new-resizer/KqtEnuHFLu_I0g646DQG0GNYO9M=/0x200/filters:quality(100)/s3.amazonaws.com/arc-wordpress-client-uploads/infobae-authors/carlos_arbia_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Ok+HPj0DAABuBgAADgAAAAAAAAAAAAAAAAAuAgAAZHJzL2Uyb0RvYy54bWxQSwECLQAU&#10;AAYACAAAACEATKDpLNgAAAADAQAADwAAAAAAAAAAAAAAAACXBQAAZHJzL2Rvd25yZXYueG1sUEsF&#10;BgAAAAAEAAQA8wAAAJwGAAAAAA==&#10;" filled="f" stroked="f">
                <o:lock v:ext="edit" aspectratio="t"/>
                <w10:anchorlock/>
              </v:rect>
            </w:pict>
          </mc:Fallback>
        </mc:AlternateContent>
      </w:r>
    </w:p>
    <w:p w:rsidR="00B52EC2" w:rsidRPr="00B52EC2" w:rsidRDefault="00B52EC2" w:rsidP="00F46AA4">
      <w:pPr>
        <w:spacing w:after="0" w:line="240" w:lineRule="auto"/>
        <w:jc w:val="both"/>
        <w:rPr>
          <w:rFonts w:eastAsia="Times New Roman" w:cstheme="minorHAnsi"/>
          <w:sz w:val="24"/>
          <w:szCs w:val="24"/>
          <w:lang w:eastAsia="es-AR"/>
        </w:rPr>
      </w:pPr>
      <w:r w:rsidRPr="00B52EC2">
        <w:rPr>
          <w:rFonts w:eastAsia="Times New Roman" w:cstheme="minorHAnsi"/>
          <w:sz w:val="24"/>
          <w:szCs w:val="24"/>
          <w:lang w:eastAsia="es-AR"/>
        </w:rPr>
        <w:t xml:space="preserve">Por </w:t>
      </w:r>
      <w:hyperlink r:id="rId6" w:history="1">
        <w:r w:rsidRPr="00B52EC2">
          <w:rPr>
            <w:rFonts w:eastAsia="Times New Roman" w:cstheme="minorHAnsi"/>
            <w:color w:val="0000FF"/>
            <w:sz w:val="24"/>
            <w:szCs w:val="24"/>
            <w:u w:val="single"/>
            <w:lang w:eastAsia="es-AR"/>
          </w:rPr>
          <w:t xml:space="preserve">Carlos </w:t>
        </w:r>
        <w:proofErr w:type="spellStart"/>
        <w:r w:rsidRPr="00B52EC2">
          <w:rPr>
            <w:rFonts w:eastAsia="Times New Roman" w:cstheme="minorHAnsi"/>
            <w:color w:val="0000FF"/>
            <w:sz w:val="24"/>
            <w:szCs w:val="24"/>
            <w:u w:val="single"/>
            <w:lang w:eastAsia="es-AR"/>
          </w:rPr>
          <w:t>Arbia</w:t>
        </w:r>
        <w:proofErr w:type="spellEnd"/>
      </w:hyperlink>
      <w:r w:rsidRPr="00B52EC2">
        <w:rPr>
          <w:rFonts w:eastAsia="Times New Roman" w:cstheme="minorHAnsi"/>
          <w:sz w:val="24"/>
          <w:szCs w:val="24"/>
          <w:lang w:eastAsia="es-AR"/>
        </w:rPr>
        <w:t xml:space="preserve"> </w:t>
      </w:r>
      <w:r w:rsidR="00F46AA4">
        <w:rPr>
          <w:rFonts w:eastAsia="Times New Roman" w:cstheme="minorHAnsi"/>
          <w:sz w:val="24"/>
          <w:szCs w:val="24"/>
          <w:lang w:eastAsia="es-AR"/>
        </w:rPr>
        <w:t xml:space="preserve"> </w:t>
      </w:r>
    </w:p>
    <w:p w:rsidR="00B52EC2" w:rsidRPr="00B52EC2" w:rsidRDefault="00B52EC2" w:rsidP="00F46AA4">
      <w:pPr>
        <w:spacing w:after="0" w:line="240" w:lineRule="auto"/>
        <w:jc w:val="both"/>
        <w:rPr>
          <w:rFonts w:eastAsia="Times New Roman" w:cstheme="minorHAnsi"/>
          <w:sz w:val="24"/>
          <w:szCs w:val="24"/>
          <w:lang w:eastAsia="es-AR"/>
        </w:rPr>
      </w:pPr>
      <w:r w:rsidRPr="00B52EC2">
        <w:rPr>
          <w:rFonts w:eastAsia="Times New Roman" w:cstheme="minorHAnsi"/>
          <w:sz w:val="24"/>
          <w:szCs w:val="24"/>
          <w:lang w:eastAsia="es-AR"/>
        </w:rPr>
        <w:t xml:space="preserve">10 de enero de 2017 </w:t>
      </w:r>
      <w:r w:rsidR="00F46AA4">
        <w:rPr>
          <w:rFonts w:eastAsia="Times New Roman" w:cstheme="minorHAnsi"/>
          <w:sz w:val="24"/>
          <w:szCs w:val="24"/>
          <w:lang w:eastAsia="es-AR"/>
        </w:rPr>
        <w:t xml:space="preserve">         El liberal de Santiago del Estero 17/04/17</w:t>
      </w:r>
    </w:p>
    <w:p w:rsidR="00B52EC2" w:rsidRPr="00B52EC2" w:rsidRDefault="00B52EC2" w:rsidP="00F46AA4">
      <w:pPr>
        <w:spacing w:after="0" w:line="240" w:lineRule="auto"/>
        <w:jc w:val="both"/>
        <w:rPr>
          <w:rFonts w:eastAsia="Times New Roman" w:cstheme="minorHAnsi"/>
          <w:sz w:val="24"/>
          <w:szCs w:val="24"/>
          <w:lang w:eastAsia="es-AR"/>
        </w:rPr>
      </w:pPr>
      <w:r w:rsidRPr="00B52EC2">
        <w:rPr>
          <w:rFonts w:eastAsia="Times New Roman" w:cstheme="minorHAnsi"/>
          <w:sz w:val="24"/>
          <w:szCs w:val="24"/>
          <w:lang w:eastAsia="es-AR"/>
        </w:rPr>
        <w:t xml:space="preserve">carbia@infobae.com </w:t>
      </w:r>
    </w:p>
    <w:p w:rsidR="003F1C63" w:rsidRDefault="003F1C63" w:rsidP="00F46AA4">
      <w:pPr>
        <w:jc w:val="both"/>
      </w:pPr>
    </w:p>
    <w:p w:rsidR="00B52EC2" w:rsidRDefault="00B52EC2" w:rsidP="00F46AA4">
      <w:pPr>
        <w:jc w:val="both"/>
      </w:pPr>
      <w:r>
        <w:t xml:space="preserve">Existe una </w:t>
      </w:r>
      <w:r>
        <w:rPr>
          <w:rStyle w:val="Textoennegrita"/>
        </w:rPr>
        <w:t>gran madeja de impuestos</w:t>
      </w:r>
      <w:r>
        <w:t xml:space="preserve"> que pagan los consumidores en el precio final. como el Impuesto al Valor Agregado, Ganancias Créditos y Débitos Bancarios, Impuesto a la Transferencia de Combustibles (ITC) Impuesto a las Participaciones Societarias, Impuesto Adicional de Emergencia ,Ingresos </w:t>
      </w:r>
      <w:proofErr w:type="spellStart"/>
      <w:r>
        <w:t>Brutos,Impuesto</w:t>
      </w:r>
      <w:proofErr w:type="spellEnd"/>
      <w:r>
        <w:t xml:space="preserve"> a los Sellos, Impuesto a los Bienes Suntuarios, Tasa de Seguridad e Higiene, Tasa Hídrica, Fondo Especial del Tabaco (FET). Todos estos gravámenes recaen en los bolsillos de los argentinos por consumir determinados bienes, que para el Gobierno son considerados distorsivos.</w:t>
      </w:r>
    </w:p>
    <w:p w:rsidR="00B52EC2" w:rsidRDefault="00B52EC2" w:rsidP="00F46AA4">
      <w:pPr>
        <w:pStyle w:val="element"/>
        <w:jc w:val="both"/>
      </w:pPr>
      <w:r>
        <w:t>.</w:t>
      </w:r>
    </w:p>
    <w:p w:rsidR="00B52EC2" w:rsidRPr="00B52EC2" w:rsidRDefault="00B52EC2" w:rsidP="000E2F6D">
      <w:pPr>
        <w:pStyle w:val="element"/>
        <w:rPr>
          <w:rFonts w:asciiTheme="minorHAnsi" w:hAnsiTheme="minorHAnsi" w:cstheme="minorHAnsi"/>
        </w:rPr>
      </w:pPr>
      <w:r w:rsidRPr="00B52EC2">
        <w:rPr>
          <w:rStyle w:val="Textoennegrita"/>
          <w:rFonts w:asciiTheme="minorHAnsi" w:hAnsiTheme="minorHAnsi" w:cstheme="minorHAnsi"/>
        </w:rPr>
        <w:t>1 – Cigarrillos</w:t>
      </w:r>
      <w:r w:rsidRPr="00B52EC2">
        <w:rPr>
          <w:rFonts w:asciiTheme="minorHAnsi" w:hAnsiTheme="minorHAnsi" w:cstheme="minorHAnsi"/>
        </w:rPr>
        <w:br/>
        <w:t>Carga Impositiva 80 %</w:t>
      </w:r>
    </w:p>
    <w:p w:rsidR="00B52EC2" w:rsidRPr="00B52EC2" w:rsidRDefault="00B52EC2" w:rsidP="00F46AA4">
      <w:pPr>
        <w:pStyle w:val="element"/>
        <w:jc w:val="both"/>
        <w:rPr>
          <w:rFonts w:asciiTheme="minorHAnsi" w:hAnsiTheme="minorHAnsi" w:cstheme="minorHAnsi"/>
        </w:rPr>
      </w:pPr>
      <w:r w:rsidRPr="00B52EC2">
        <w:rPr>
          <w:rFonts w:asciiTheme="minorHAnsi" w:hAnsiTheme="minorHAnsi" w:cstheme="minorHAnsi"/>
        </w:rPr>
        <w:t>Cuando un consumidor, compra un atado de cigarrillos, el Estado se queda con un 80 % del total que se paga por paquete. Hay cinco impuestos gravan el precio final de venta del cigarrillo. La Cámara de la Industria del Tabaco informa en un trabajo de investigación que el precio de los cigarrillos incluye tres impuestos específicos: un 7 % del Fondo Especial del Tabaco (FET) , 9,8 % del Impuesto Adicional de Emergencia, 58,5 % de Impuestos Internos, 4,5 % del Impuesto al Valor Agregado (IVA), 0,6 de Ingresos Brutos que es aplicado en algunas jurisdicciones.</w:t>
      </w:r>
    </w:p>
    <w:p w:rsidR="00B52EC2" w:rsidRDefault="00B52EC2" w:rsidP="00F46AA4">
      <w:pPr>
        <w:pStyle w:val="element"/>
        <w:jc w:val="both"/>
      </w:pPr>
    </w:p>
    <w:p w:rsidR="00B52EC2" w:rsidRPr="00B52EC2" w:rsidRDefault="000E2F6D" w:rsidP="000E2F6D">
      <w:r w:rsidRPr="000E2F6D">
        <w:rPr>
          <w:b/>
          <w:bCs/>
          <w:sz w:val="24"/>
          <w:szCs w:val="24"/>
        </w:rPr>
        <w:t xml:space="preserve">2 - </w:t>
      </w:r>
      <w:r w:rsidR="00B52EC2" w:rsidRPr="000E2F6D">
        <w:rPr>
          <w:b/>
          <w:bCs/>
          <w:sz w:val="24"/>
          <w:szCs w:val="24"/>
        </w:rPr>
        <w:t>Celulares</w:t>
      </w:r>
      <w:r w:rsidR="00B52EC2" w:rsidRPr="000E2F6D">
        <w:rPr>
          <w:b/>
          <w:sz w:val="24"/>
          <w:szCs w:val="24"/>
        </w:rPr>
        <w:br/>
      </w:r>
      <w:r w:rsidR="00B52EC2" w:rsidRPr="00B52EC2">
        <w:t>Carga Impositiva 67%</w:t>
      </w:r>
    </w:p>
    <w:p w:rsidR="00B52EC2" w:rsidRDefault="00B52EC2" w:rsidP="00F46AA4">
      <w:pPr>
        <w:jc w:val="both"/>
      </w:pPr>
      <w:r w:rsidRPr="00B52EC2">
        <w:t xml:space="preserve">En el caso de la compra de un celular producido en el país el 67% de lo que uno paga se lo queda el Estado. Al valor de salida de fábrica hay que agregarle un 21% de IVA, 20% de impuesto a los </w:t>
      </w:r>
      <w:r w:rsidRPr="00B52EC2">
        <w:lastRenderedPageBreak/>
        <w:t xml:space="preserve">bienes suntuarios, 20,5% de derechos aduaneros, 4,5% de Ingresos Brutos más ganancias y 1,2% de impuesto al cheque </w:t>
      </w:r>
      <w:proofErr w:type="spellStart"/>
      <w:r w:rsidRPr="00B52EC2">
        <w:t>mas</w:t>
      </w:r>
      <w:proofErr w:type="spellEnd"/>
      <w:r w:rsidRPr="00B52EC2">
        <w:t xml:space="preserve"> costos de logística y transporte suman hasta un 5% del costo porque las piezas importadas son trasladadas van del puerto de Buenos Aires a Tierra del Fuego para luego volver con el producto terminado a Capital Federal según datos de la Asociación de Fábricas Argentinas Terminales de Electrónica</w:t>
      </w:r>
    </w:p>
    <w:p w:rsidR="00FE5E67" w:rsidRPr="00FE5E67" w:rsidRDefault="00FE5E67" w:rsidP="00F46AA4">
      <w:pPr>
        <w:spacing w:before="100" w:beforeAutospacing="1" w:after="100" w:afterAutospacing="1" w:line="240" w:lineRule="auto"/>
        <w:jc w:val="both"/>
        <w:rPr>
          <w:rFonts w:eastAsia="Times New Roman" w:cstheme="minorHAnsi"/>
          <w:sz w:val="24"/>
          <w:szCs w:val="24"/>
          <w:lang w:eastAsia="es-AR"/>
        </w:rPr>
      </w:pPr>
      <w:r w:rsidRPr="00F46AA4">
        <w:rPr>
          <w:rFonts w:eastAsia="Times New Roman" w:cstheme="minorHAnsi"/>
          <w:b/>
          <w:bCs/>
          <w:sz w:val="24"/>
          <w:szCs w:val="24"/>
          <w:lang w:eastAsia="es-AR"/>
        </w:rPr>
        <w:t>3-Autos</w:t>
      </w:r>
      <w:r w:rsidRPr="00FE5E67">
        <w:rPr>
          <w:rFonts w:eastAsia="Times New Roman" w:cstheme="minorHAnsi"/>
          <w:sz w:val="24"/>
          <w:szCs w:val="24"/>
          <w:lang w:eastAsia="es-AR"/>
        </w:rPr>
        <w:br/>
        <w:t>Carga Impositiva 55%</w:t>
      </w:r>
    </w:p>
    <w:p w:rsidR="00FE5E67" w:rsidRPr="00F46AA4" w:rsidRDefault="00FE5E67" w:rsidP="00F46AA4">
      <w:pPr>
        <w:spacing w:before="100" w:beforeAutospacing="1" w:after="100" w:afterAutospacing="1" w:line="240" w:lineRule="auto"/>
        <w:jc w:val="both"/>
        <w:rPr>
          <w:rFonts w:eastAsia="Times New Roman" w:cstheme="minorHAnsi"/>
          <w:sz w:val="24"/>
          <w:szCs w:val="24"/>
          <w:lang w:eastAsia="es-AR"/>
        </w:rPr>
      </w:pPr>
      <w:r w:rsidRPr="00FE5E67">
        <w:rPr>
          <w:rFonts w:eastAsia="Times New Roman" w:cstheme="minorHAnsi"/>
          <w:sz w:val="24"/>
          <w:szCs w:val="24"/>
          <w:lang w:eastAsia="es-AR"/>
        </w:rPr>
        <w:t xml:space="preserve">En agosto la Asociación de Fabricantes de Automotores (ADEFA) </w:t>
      </w:r>
      <w:proofErr w:type="spellStart"/>
      <w:r w:rsidRPr="00FE5E67">
        <w:rPr>
          <w:rFonts w:eastAsia="Times New Roman" w:cstheme="minorHAnsi"/>
          <w:sz w:val="24"/>
          <w:szCs w:val="24"/>
          <w:lang w:eastAsia="es-AR"/>
        </w:rPr>
        <w:t>publico</w:t>
      </w:r>
      <w:proofErr w:type="spellEnd"/>
      <w:r w:rsidRPr="00FE5E67">
        <w:rPr>
          <w:rFonts w:eastAsia="Times New Roman" w:cstheme="minorHAnsi"/>
          <w:sz w:val="24"/>
          <w:szCs w:val="24"/>
          <w:lang w:eastAsia="es-AR"/>
        </w:rPr>
        <w:t xml:space="preserve"> un estudio donde explica que el 54,8% del precio de venta de los vehículos de producción nacional va a parar al Estado. La carga impositiva a nivel de impuestos nacionales, está encabezada por el IVA (21%), Ganancias (4,50%), el impuesto sobre los Créditos y Débitos Bancarios (2,76%) y el Impuesto a las Participaciones Societarias (0,34%). Entre los </w:t>
      </w:r>
      <w:proofErr w:type="spellStart"/>
      <w:r w:rsidRPr="00FE5E67">
        <w:rPr>
          <w:rFonts w:eastAsia="Times New Roman" w:cstheme="minorHAnsi"/>
          <w:sz w:val="24"/>
          <w:szCs w:val="24"/>
          <w:lang w:eastAsia="es-AR"/>
        </w:rPr>
        <w:t>subnacionales</w:t>
      </w:r>
      <w:proofErr w:type="spellEnd"/>
      <w:r w:rsidRPr="00FE5E67">
        <w:rPr>
          <w:rFonts w:eastAsia="Times New Roman" w:cstheme="minorHAnsi"/>
          <w:sz w:val="24"/>
          <w:szCs w:val="24"/>
          <w:lang w:eastAsia="es-AR"/>
        </w:rPr>
        <w:t xml:space="preserve"> figuran el impuesto sobre los Ingresos Brutos (9,13%), Tasa Municipal (2,76%), Sellos, Inmobiliarios y otros (2,48%) y otros aranceles (Tasa de Seguridad e Higiene, </w:t>
      </w:r>
      <w:proofErr w:type="spellStart"/>
      <w:r w:rsidRPr="00FE5E67">
        <w:rPr>
          <w:rFonts w:eastAsia="Times New Roman" w:cstheme="minorHAnsi"/>
          <w:sz w:val="24"/>
          <w:szCs w:val="24"/>
          <w:lang w:eastAsia="es-AR"/>
        </w:rPr>
        <w:t>etc</w:t>
      </w:r>
      <w:proofErr w:type="spellEnd"/>
      <w:r w:rsidRPr="00FE5E67">
        <w:rPr>
          <w:rFonts w:eastAsia="Times New Roman" w:cstheme="minorHAnsi"/>
          <w:sz w:val="24"/>
          <w:szCs w:val="24"/>
          <w:lang w:eastAsia="es-AR"/>
        </w:rPr>
        <w:t>) 4,15%. Desde la seguridad social ponen presión las cargas por contribuciones patronales y riesgos del trabajo (7,69%).</w:t>
      </w:r>
    </w:p>
    <w:p w:rsidR="00F46AA4" w:rsidRPr="00F46AA4" w:rsidRDefault="00F46AA4" w:rsidP="00F46AA4">
      <w:pPr>
        <w:pStyle w:val="NormalWeb"/>
        <w:jc w:val="both"/>
        <w:rPr>
          <w:rFonts w:asciiTheme="minorHAnsi" w:hAnsiTheme="minorHAnsi" w:cstheme="minorHAnsi"/>
        </w:rPr>
      </w:pPr>
      <w:r w:rsidRPr="00F46AA4">
        <w:rPr>
          <w:rFonts w:asciiTheme="minorHAnsi" w:hAnsiTheme="minorHAnsi" w:cstheme="minorHAnsi"/>
        </w:rPr>
        <w:t xml:space="preserve">La alícuota del impuesto más importante, el IVA, depende si se trata de un vehículo utilitario o un auto y, a su vez, si es nacional o importado. “Si es un utilitario o un auto, la carga impositiva es distinta en la alícuota del IVA. En utilitarios es un 10,5% por ejemplo en camionetas o pick ups. </w:t>
      </w:r>
    </w:p>
    <w:p w:rsidR="00F46AA4" w:rsidRPr="00F46AA4" w:rsidRDefault="00F46AA4" w:rsidP="00F46AA4">
      <w:pPr>
        <w:pStyle w:val="NormalWeb"/>
        <w:jc w:val="both"/>
        <w:rPr>
          <w:rFonts w:asciiTheme="minorHAnsi" w:hAnsiTheme="minorHAnsi" w:cstheme="minorHAnsi"/>
        </w:rPr>
      </w:pPr>
      <w:r w:rsidRPr="00F46AA4">
        <w:rPr>
          <w:rFonts w:asciiTheme="minorHAnsi" w:hAnsiTheme="minorHAnsi" w:cstheme="minorHAnsi"/>
        </w:rPr>
        <w:t xml:space="preserve">Pero si es un auto, el IVA es el 21%”, sostuvo el </w:t>
      </w:r>
      <w:proofErr w:type="spellStart"/>
      <w:r w:rsidRPr="00F46AA4">
        <w:rPr>
          <w:rFonts w:asciiTheme="minorHAnsi" w:hAnsiTheme="minorHAnsi" w:cstheme="minorHAnsi"/>
        </w:rPr>
        <w:t>CPN</w:t>
      </w:r>
      <w:r w:rsidRPr="00F46AA4">
        <w:rPr>
          <w:rFonts w:asciiTheme="minorHAnsi" w:hAnsiTheme="minorHAnsi" w:cstheme="minorHAnsi"/>
        </w:rPr>
        <w:t>ac</w:t>
      </w:r>
      <w:proofErr w:type="spellEnd"/>
      <w:r w:rsidRPr="00F46AA4">
        <w:rPr>
          <w:rFonts w:asciiTheme="minorHAnsi" w:hAnsiTheme="minorHAnsi" w:cstheme="minorHAnsi"/>
        </w:rPr>
        <w:t xml:space="preserve"> Miguel </w:t>
      </w:r>
      <w:proofErr w:type="spellStart"/>
      <w:r w:rsidRPr="00F46AA4">
        <w:rPr>
          <w:rFonts w:asciiTheme="minorHAnsi" w:hAnsiTheme="minorHAnsi" w:cstheme="minorHAnsi"/>
        </w:rPr>
        <w:t>Assef</w:t>
      </w:r>
      <w:proofErr w:type="spellEnd"/>
      <w:r w:rsidRPr="00F46AA4">
        <w:rPr>
          <w:rFonts w:asciiTheme="minorHAnsi" w:hAnsiTheme="minorHAnsi" w:cstheme="minorHAnsi"/>
        </w:rPr>
        <w:t xml:space="preserve"> de </w:t>
      </w:r>
      <w:proofErr w:type="spellStart"/>
      <w:r w:rsidRPr="00F46AA4">
        <w:rPr>
          <w:rFonts w:asciiTheme="minorHAnsi" w:hAnsiTheme="minorHAnsi" w:cstheme="minorHAnsi"/>
        </w:rPr>
        <w:t>Senna</w:t>
      </w:r>
      <w:proofErr w:type="spellEnd"/>
      <w:r w:rsidRPr="00F46AA4">
        <w:rPr>
          <w:rFonts w:asciiTheme="minorHAnsi" w:hAnsiTheme="minorHAnsi" w:cstheme="minorHAnsi"/>
        </w:rPr>
        <w:t xml:space="preserve"> Automotores. A esta carga impositiva se le puede agregar, además, los aranceles de importación en el caso que sean vehículos extra Mercosur. En esos casos la alícuota adicional es de un 20% aproximadamente, con lo cual llevan casi un 50% de impuestos. </w:t>
      </w:r>
    </w:p>
    <w:p w:rsidR="00F46AA4" w:rsidRPr="00F46AA4" w:rsidRDefault="00F46AA4" w:rsidP="00F46AA4">
      <w:pPr>
        <w:pStyle w:val="NormalWeb"/>
        <w:jc w:val="both"/>
        <w:rPr>
          <w:rFonts w:asciiTheme="minorHAnsi" w:hAnsiTheme="minorHAnsi" w:cstheme="minorHAnsi"/>
        </w:rPr>
      </w:pPr>
      <w:r w:rsidRPr="00F46AA4">
        <w:rPr>
          <w:rFonts w:asciiTheme="minorHAnsi" w:hAnsiTheme="minorHAnsi" w:cstheme="minorHAnsi"/>
        </w:rPr>
        <w:t xml:space="preserve">Por otra parte, hay determinados vehículos de alta gama que llevan también un impuesto interno y ahí la alícuota también varía. La presión fiscal puede llegar al 50% dependiendo si son Mercosur o extra Mercosur. También los vehículos diesel pagan un arancel. </w:t>
      </w:r>
    </w:p>
    <w:p w:rsidR="00F46AA4" w:rsidRPr="00F46AA4" w:rsidRDefault="00F46AA4" w:rsidP="00F46AA4">
      <w:pPr>
        <w:pStyle w:val="NormalWeb"/>
        <w:jc w:val="both"/>
        <w:rPr>
          <w:rFonts w:asciiTheme="minorHAnsi" w:hAnsiTheme="minorHAnsi" w:cstheme="minorHAnsi"/>
        </w:rPr>
      </w:pPr>
      <w:r w:rsidRPr="00F46AA4">
        <w:rPr>
          <w:rFonts w:asciiTheme="minorHAnsi" w:hAnsiTheme="minorHAnsi" w:cstheme="minorHAnsi"/>
        </w:rPr>
        <w:t>Hay que destacar que los impuestos son comunes a todo el mercado automotor. Para graficar el peso de la cuestión impositiva en el precio final de un vehículo, hay que tener en cuenta que del valor final de $550 mi</w:t>
      </w:r>
      <w:r w:rsidR="000E2F6D">
        <w:rPr>
          <w:rFonts w:asciiTheme="minorHAnsi" w:hAnsiTheme="minorHAnsi" w:cstheme="minorHAnsi"/>
        </w:rPr>
        <w:t xml:space="preserve">l por ejemplo de una pick up </w:t>
      </w:r>
      <w:proofErr w:type="spellStart"/>
      <w:r w:rsidR="000E2F6D">
        <w:rPr>
          <w:rFonts w:asciiTheme="minorHAnsi" w:hAnsiTheme="minorHAnsi" w:cstheme="minorHAnsi"/>
        </w:rPr>
        <w:t>Hil</w:t>
      </w:r>
      <w:bookmarkStart w:id="0" w:name="_GoBack"/>
      <w:bookmarkEnd w:id="0"/>
      <w:r w:rsidRPr="00F46AA4">
        <w:rPr>
          <w:rFonts w:asciiTheme="minorHAnsi" w:hAnsiTheme="minorHAnsi" w:cstheme="minorHAnsi"/>
        </w:rPr>
        <w:t>ux</w:t>
      </w:r>
      <w:proofErr w:type="spellEnd"/>
      <w:r w:rsidRPr="00F46AA4">
        <w:rPr>
          <w:rFonts w:asciiTheme="minorHAnsi" w:hAnsiTheme="minorHAnsi" w:cstheme="minorHAnsi"/>
        </w:rPr>
        <w:t xml:space="preserve"> doble cabina entrada de gama, hay $52.262 de impuesto al valor agregado y el precio neto de la unidad es de $497.137 En el caso de un </w:t>
      </w:r>
      <w:proofErr w:type="spellStart"/>
      <w:r w:rsidRPr="00F46AA4">
        <w:rPr>
          <w:rFonts w:asciiTheme="minorHAnsi" w:hAnsiTheme="minorHAnsi" w:cstheme="minorHAnsi"/>
        </w:rPr>
        <w:t>Corolla</w:t>
      </w:r>
      <w:proofErr w:type="spellEnd"/>
      <w:r w:rsidRPr="00F46AA4">
        <w:rPr>
          <w:rFonts w:asciiTheme="minorHAnsi" w:hAnsiTheme="minorHAnsi" w:cstheme="minorHAnsi"/>
        </w:rPr>
        <w:t xml:space="preserve"> por ejemplo, por el que se paga 21% de IVA, la incidencia de la carga impositiva en este vehículo que ronda los $380.000, es de $65.950 que paga el consumidor sobre el valor neto de la unidad de unos $314.000. Hay que tener en cuenta que luego también se paga el flete y el costo del </w:t>
      </w:r>
      <w:proofErr w:type="spellStart"/>
      <w:r w:rsidRPr="00F46AA4">
        <w:rPr>
          <w:rFonts w:asciiTheme="minorHAnsi" w:hAnsiTheme="minorHAnsi" w:cstheme="minorHAnsi"/>
        </w:rPr>
        <w:t>patentamiento</w:t>
      </w:r>
      <w:proofErr w:type="spellEnd"/>
      <w:r w:rsidRPr="00F46AA4">
        <w:rPr>
          <w:rFonts w:asciiTheme="minorHAnsi" w:hAnsiTheme="minorHAnsi" w:cstheme="minorHAnsi"/>
        </w:rPr>
        <w:t xml:space="preserve"> de la unidad, en ambos casos. Un dato a tener en cuenta es que en otros países la alícuota que se cobra es más barata y puede oscilar entre un 7% a un 3%. </w:t>
      </w:r>
    </w:p>
    <w:p w:rsidR="00F46AA4" w:rsidRPr="00FE5E67" w:rsidRDefault="00F46AA4" w:rsidP="00F46AA4">
      <w:pPr>
        <w:spacing w:before="100" w:beforeAutospacing="1" w:after="100" w:afterAutospacing="1" w:line="240" w:lineRule="auto"/>
        <w:jc w:val="both"/>
        <w:rPr>
          <w:rFonts w:eastAsia="Times New Roman" w:cstheme="minorHAnsi"/>
          <w:sz w:val="24"/>
          <w:szCs w:val="24"/>
          <w:lang w:eastAsia="es-AR"/>
        </w:rPr>
      </w:pPr>
    </w:p>
    <w:p w:rsidR="00FE5E67" w:rsidRPr="00FE5E67" w:rsidRDefault="00FE5E67" w:rsidP="000E2F6D">
      <w:pPr>
        <w:spacing w:before="100" w:beforeAutospacing="1" w:after="100" w:afterAutospacing="1" w:line="240" w:lineRule="auto"/>
        <w:rPr>
          <w:rFonts w:eastAsia="Times New Roman" w:cstheme="minorHAnsi"/>
          <w:sz w:val="24"/>
          <w:szCs w:val="24"/>
          <w:lang w:eastAsia="es-AR"/>
        </w:rPr>
      </w:pPr>
      <w:r w:rsidRPr="00F46AA4">
        <w:rPr>
          <w:rFonts w:eastAsia="Times New Roman" w:cstheme="minorHAnsi"/>
          <w:b/>
          <w:bCs/>
          <w:sz w:val="24"/>
          <w:szCs w:val="24"/>
          <w:lang w:eastAsia="es-AR"/>
        </w:rPr>
        <w:t>4-Bebidas sin Alcohol</w:t>
      </w:r>
      <w:r w:rsidRPr="00FE5E67">
        <w:rPr>
          <w:rFonts w:eastAsia="Times New Roman" w:cstheme="minorHAnsi"/>
          <w:sz w:val="24"/>
          <w:szCs w:val="24"/>
          <w:lang w:eastAsia="es-AR"/>
        </w:rPr>
        <w:br/>
        <w:t>Carga Impositiva 50%</w:t>
      </w:r>
    </w:p>
    <w:p w:rsidR="00FE5E67" w:rsidRPr="00FE5E67" w:rsidRDefault="00FE5E67" w:rsidP="00F46AA4">
      <w:pPr>
        <w:spacing w:before="100" w:beforeAutospacing="1" w:after="100" w:afterAutospacing="1" w:line="240" w:lineRule="auto"/>
        <w:jc w:val="both"/>
        <w:rPr>
          <w:rFonts w:eastAsia="Times New Roman" w:cstheme="minorHAnsi"/>
          <w:sz w:val="24"/>
          <w:szCs w:val="24"/>
          <w:lang w:eastAsia="es-AR"/>
        </w:rPr>
      </w:pPr>
      <w:r w:rsidRPr="00FE5E67">
        <w:rPr>
          <w:rFonts w:eastAsia="Times New Roman" w:cstheme="minorHAnsi"/>
          <w:sz w:val="24"/>
          <w:szCs w:val="24"/>
          <w:lang w:eastAsia="es-AR"/>
        </w:rPr>
        <w:t>De acuerdo a un estudio realizado por el IARAF con referencia a las alícuotas impositivas vigentes para el año 2015, la carga impositiva llega al 49,7%. Para llegar a esa cifra, suman el IVA, seguridad social, Ganancias, impuesto al cheque, tasas municipales e impuestos sobre dividendos. El peso impositivo. En Buenos Aires y Córdoba el componente fiscal representa 51% del precio final</w:t>
      </w:r>
    </w:p>
    <w:p w:rsidR="00FE5E67" w:rsidRPr="00FE5E67" w:rsidRDefault="00FE5E67" w:rsidP="000E2F6D">
      <w:pPr>
        <w:spacing w:before="100" w:beforeAutospacing="1" w:after="100" w:afterAutospacing="1" w:line="240" w:lineRule="auto"/>
        <w:rPr>
          <w:rFonts w:eastAsia="Times New Roman" w:cstheme="minorHAnsi"/>
          <w:sz w:val="24"/>
          <w:szCs w:val="24"/>
          <w:lang w:eastAsia="es-AR"/>
        </w:rPr>
      </w:pPr>
      <w:r w:rsidRPr="00F46AA4">
        <w:rPr>
          <w:rFonts w:eastAsia="Times New Roman" w:cstheme="minorHAnsi"/>
          <w:b/>
          <w:bCs/>
          <w:sz w:val="24"/>
          <w:szCs w:val="24"/>
          <w:lang w:eastAsia="es-AR"/>
        </w:rPr>
        <w:t>5 – Naftas</w:t>
      </w:r>
      <w:r w:rsidRPr="00FE5E67">
        <w:rPr>
          <w:rFonts w:eastAsia="Times New Roman" w:cstheme="minorHAnsi"/>
          <w:sz w:val="24"/>
          <w:szCs w:val="24"/>
          <w:lang w:eastAsia="es-AR"/>
        </w:rPr>
        <w:br/>
        <w:t>Carga Impositiva 43%</w:t>
      </w:r>
    </w:p>
    <w:p w:rsidR="00FE5E67" w:rsidRPr="00FE5E67" w:rsidRDefault="00FE5E67" w:rsidP="00F46AA4">
      <w:pPr>
        <w:spacing w:before="100" w:beforeAutospacing="1" w:after="100" w:afterAutospacing="1" w:line="240" w:lineRule="auto"/>
        <w:jc w:val="both"/>
        <w:rPr>
          <w:rFonts w:eastAsia="Times New Roman" w:cstheme="minorHAnsi"/>
          <w:sz w:val="24"/>
          <w:szCs w:val="24"/>
          <w:lang w:eastAsia="es-AR"/>
        </w:rPr>
      </w:pPr>
      <w:r w:rsidRPr="00FE5E67">
        <w:rPr>
          <w:rFonts w:eastAsia="Times New Roman" w:cstheme="minorHAnsi"/>
          <w:sz w:val="24"/>
          <w:szCs w:val="24"/>
          <w:lang w:eastAsia="es-AR"/>
        </w:rPr>
        <w:t>La carga impositiva incluida en el precio de un litro de nafta varía entre 42% y 48%, de acuerdo a los precios fijados por cada petrolera en diferentes lugares del país Según un estudio de CECHA para la Capital Federal los porcentajes de impuestos son: el Impuesto a la Transferencia de Combustibles (ITC) es un 24,3% , el IVA representa 12,7% del precio, Ingresos Brutos un 2,6%, la Tasa Hídrica 2,2 %, y el impuesto al cheque un 0</w:t>
      </w:r>
      <w:proofErr w:type="gramStart"/>
      <w:r w:rsidRPr="00FE5E67">
        <w:rPr>
          <w:rFonts w:eastAsia="Times New Roman" w:cstheme="minorHAnsi"/>
          <w:sz w:val="24"/>
          <w:szCs w:val="24"/>
          <w:lang w:eastAsia="es-AR"/>
        </w:rPr>
        <w:t>,,85</w:t>
      </w:r>
      <w:proofErr w:type="gramEnd"/>
      <w:r w:rsidRPr="00FE5E67">
        <w:rPr>
          <w:rFonts w:eastAsia="Times New Roman" w:cstheme="minorHAnsi"/>
          <w:sz w:val="24"/>
          <w:szCs w:val="24"/>
          <w:lang w:eastAsia="es-AR"/>
        </w:rPr>
        <w:t xml:space="preserve"> %. Esto representa un total del 42,65%.</w:t>
      </w:r>
    </w:p>
    <w:p w:rsidR="00FE5E67" w:rsidRPr="00FE5E67" w:rsidRDefault="00FE5E67" w:rsidP="00F46AA4">
      <w:pPr>
        <w:spacing w:before="100" w:beforeAutospacing="1" w:after="100" w:afterAutospacing="1" w:line="240" w:lineRule="auto"/>
        <w:jc w:val="both"/>
        <w:rPr>
          <w:rFonts w:eastAsia="Times New Roman" w:cstheme="minorHAnsi"/>
          <w:sz w:val="24"/>
          <w:szCs w:val="24"/>
          <w:lang w:eastAsia="es-AR"/>
        </w:rPr>
      </w:pPr>
      <w:r w:rsidRPr="00F46AA4">
        <w:rPr>
          <w:rFonts w:eastAsia="Times New Roman" w:cstheme="minorHAnsi"/>
          <w:b/>
          <w:bCs/>
          <w:sz w:val="24"/>
          <w:szCs w:val="24"/>
          <w:lang w:eastAsia="es-AR"/>
        </w:rPr>
        <w:t>6-Alimentos</w:t>
      </w:r>
      <w:r w:rsidRPr="00FE5E67">
        <w:rPr>
          <w:rFonts w:eastAsia="Times New Roman" w:cstheme="minorHAnsi"/>
          <w:sz w:val="24"/>
          <w:szCs w:val="24"/>
          <w:lang w:eastAsia="es-AR"/>
        </w:rPr>
        <w:br/>
        <w:t>Carga Impositiva 42%</w:t>
      </w:r>
    </w:p>
    <w:p w:rsidR="00FE5E67" w:rsidRPr="00FE5E67" w:rsidRDefault="00FE5E67" w:rsidP="00F46AA4">
      <w:pPr>
        <w:spacing w:before="100" w:beforeAutospacing="1" w:after="100" w:afterAutospacing="1" w:line="240" w:lineRule="auto"/>
        <w:jc w:val="both"/>
        <w:rPr>
          <w:rFonts w:eastAsia="Times New Roman" w:cstheme="minorHAnsi"/>
          <w:sz w:val="24"/>
          <w:szCs w:val="24"/>
          <w:lang w:eastAsia="es-AR"/>
        </w:rPr>
      </w:pPr>
      <w:r w:rsidRPr="00FE5E67">
        <w:rPr>
          <w:rFonts w:eastAsia="Times New Roman" w:cstheme="minorHAnsi"/>
          <w:sz w:val="24"/>
          <w:szCs w:val="24"/>
          <w:lang w:eastAsia="es-AR"/>
        </w:rPr>
        <w:t>El costo impositivo incluido en el precio de venta al público de un producto alimenticio promedio varía hoy entre un 38,8% (en el caso de productos gravados con IVA al 10,5%) y un 44,1% (para productos con alícuota del 21%</w:t>
      </w:r>
      <w:proofErr w:type="gramStart"/>
      <w:r w:rsidRPr="00FE5E67">
        <w:rPr>
          <w:rFonts w:eastAsia="Times New Roman" w:cstheme="minorHAnsi"/>
          <w:sz w:val="24"/>
          <w:szCs w:val="24"/>
          <w:lang w:eastAsia="es-AR"/>
        </w:rPr>
        <w:t>)de</w:t>
      </w:r>
      <w:proofErr w:type="gramEnd"/>
      <w:r w:rsidRPr="00FE5E67">
        <w:rPr>
          <w:rFonts w:eastAsia="Times New Roman" w:cstheme="minorHAnsi"/>
          <w:sz w:val="24"/>
          <w:szCs w:val="24"/>
          <w:lang w:eastAsia="es-AR"/>
        </w:rPr>
        <w:t xml:space="preserve"> acuerdo a un estudio de la COPAL. En la incidencia de los impuestos sobre el precio al consumidor en un producto alimenticio se contabiliza un IVA </w:t>
      </w:r>
      <w:proofErr w:type="spellStart"/>
      <w:r w:rsidRPr="00FE5E67">
        <w:rPr>
          <w:rFonts w:eastAsia="Times New Roman" w:cstheme="minorHAnsi"/>
          <w:sz w:val="24"/>
          <w:szCs w:val="24"/>
          <w:lang w:eastAsia="es-AR"/>
        </w:rPr>
        <w:t>IVA</w:t>
      </w:r>
      <w:proofErr w:type="spellEnd"/>
      <w:r w:rsidRPr="00FE5E67">
        <w:rPr>
          <w:rFonts w:eastAsia="Times New Roman" w:cstheme="minorHAnsi"/>
          <w:sz w:val="24"/>
          <w:szCs w:val="24"/>
          <w:lang w:eastAsia="es-AR"/>
        </w:rPr>
        <w:t xml:space="preserve"> (17%), seguridad social (9,2%), Impuesto a las ganancias (4,9%), Ingresos brutos (7,7%), impuesto al cheque (2,6%), impuesto municipal (1,7%) e impuestos sobre dividendos (0,6 por ciento). Pero si se toman los alimentos que tienen un IVA del 10,5% como carnes, frutas, verduras, granos, legumbres, entre otros, la incidencia según el estudio es del 38,8 por ciento.</w:t>
      </w:r>
    </w:p>
    <w:p w:rsidR="00FE5E67" w:rsidRPr="00FE5E67" w:rsidRDefault="00FE5E67" w:rsidP="00F46AA4">
      <w:pPr>
        <w:spacing w:before="100" w:beforeAutospacing="1" w:after="100" w:afterAutospacing="1" w:line="240" w:lineRule="auto"/>
        <w:jc w:val="both"/>
        <w:rPr>
          <w:rFonts w:eastAsia="Times New Roman" w:cstheme="minorHAnsi"/>
          <w:sz w:val="24"/>
          <w:szCs w:val="24"/>
          <w:lang w:eastAsia="es-AR"/>
        </w:rPr>
      </w:pPr>
      <w:r w:rsidRPr="00F46AA4">
        <w:rPr>
          <w:rFonts w:eastAsia="Times New Roman" w:cstheme="minorHAnsi"/>
          <w:b/>
          <w:bCs/>
          <w:sz w:val="24"/>
          <w:szCs w:val="24"/>
          <w:lang w:eastAsia="es-AR"/>
        </w:rPr>
        <w:t>LOS IMPUESTOS ALCANZAN EL 37% DEL PBI</w:t>
      </w:r>
    </w:p>
    <w:p w:rsidR="00FE5E67" w:rsidRPr="00FE5E67" w:rsidRDefault="00FE5E67" w:rsidP="00F46AA4">
      <w:pPr>
        <w:spacing w:before="100" w:beforeAutospacing="1" w:after="100" w:afterAutospacing="1" w:line="240" w:lineRule="auto"/>
        <w:jc w:val="both"/>
        <w:rPr>
          <w:rFonts w:eastAsia="Times New Roman" w:cstheme="minorHAnsi"/>
          <w:sz w:val="24"/>
          <w:szCs w:val="24"/>
          <w:lang w:eastAsia="es-AR"/>
        </w:rPr>
      </w:pPr>
      <w:r w:rsidRPr="00FE5E67">
        <w:rPr>
          <w:rFonts w:eastAsia="Times New Roman" w:cstheme="minorHAnsi"/>
          <w:sz w:val="24"/>
          <w:szCs w:val="24"/>
          <w:lang w:eastAsia="es-AR"/>
        </w:rPr>
        <w:t xml:space="preserve">Según el estudio de cargas tributarias realizado recientemente por el </w:t>
      </w:r>
      <w:r w:rsidRPr="00F46AA4">
        <w:rPr>
          <w:rFonts w:eastAsia="Times New Roman" w:cstheme="minorHAnsi"/>
          <w:b/>
          <w:bCs/>
          <w:sz w:val="24"/>
          <w:szCs w:val="24"/>
          <w:lang w:eastAsia="es-AR"/>
        </w:rPr>
        <w:t>IARAF</w:t>
      </w:r>
      <w:r w:rsidRPr="00FE5E67">
        <w:rPr>
          <w:rFonts w:eastAsia="Times New Roman" w:cstheme="minorHAnsi"/>
          <w:sz w:val="24"/>
          <w:szCs w:val="24"/>
          <w:lang w:eastAsia="es-AR"/>
        </w:rPr>
        <w:t xml:space="preserve">, con datos al cierre de 2015, la presión impositiva total (Estado, Provincias y Municipios) habría llegado al </w:t>
      </w:r>
      <w:r w:rsidRPr="00F46AA4">
        <w:rPr>
          <w:rFonts w:eastAsia="Times New Roman" w:cstheme="minorHAnsi"/>
          <w:b/>
          <w:bCs/>
          <w:sz w:val="24"/>
          <w:szCs w:val="24"/>
          <w:lang w:eastAsia="es-AR"/>
        </w:rPr>
        <w:t>36,6% del Producto Bruto Interno (PBI)</w:t>
      </w:r>
      <w:r w:rsidRPr="00FE5E67">
        <w:rPr>
          <w:rFonts w:eastAsia="Times New Roman" w:cstheme="minorHAnsi"/>
          <w:sz w:val="24"/>
          <w:szCs w:val="24"/>
          <w:lang w:eastAsia="es-AR"/>
        </w:rPr>
        <w:t xml:space="preserve">. Pero de acuerdo a datos e la </w:t>
      </w:r>
      <w:r w:rsidRPr="00F46AA4">
        <w:rPr>
          <w:rFonts w:eastAsia="Times New Roman" w:cstheme="minorHAnsi"/>
          <w:b/>
          <w:bCs/>
          <w:sz w:val="24"/>
          <w:szCs w:val="24"/>
          <w:lang w:eastAsia="es-AR"/>
        </w:rPr>
        <w:t>AFIP y</w:t>
      </w:r>
      <w:r w:rsidRPr="00FE5E67">
        <w:rPr>
          <w:rFonts w:eastAsia="Times New Roman" w:cstheme="minorHAnsi"/>
          <w:sz w:val="24"/>
          <w:szCs w:val="24"/>
          <w:lang w:eastAsia="es-AR"/>
        </w:rPr>
        <w:t xml:space="preserve"> considerando las devoluciones de impuestos realizadas este año a los consumidores como Ganancias, IVA y otros, esa presión se habría reducido al 35% del PBI a lo largo del 2016. </w:t>
      </w:r>
      <w:proofErr w:type="gramStart"/>
      <w:r w:rsidRPr="00FE5E67">
        <w:rPr>
          <w:rFonts w:eastAsia="Times New Roman" w:cstheme="minorHAnsi"/>
          <w:sz w:val="24"/>
          <w:szCs w:val="24"/>
          <w:lang w:eastAsia="es-AR"/>
        </w:rPr>
        <w:t>la</w:t>
      </w:r>
      <w:proofErr w:type="gramEnd"/>
      <w:r w:rsidRPr="00FE5E67">
        <w:rPr>
          <w:rFonts w:eastAsia="Times New Roman" w:cstheme="minorHAnsi"/>
          <w:sz w:val="24"/>
          <w:szCs w:val="24"/>
          <w:lang w:eastAsia="es-AR"/>
        </w:rPr>
        <w:t xml:space="preserve"> fuerte suba, según el IARAF, arrancó en el </w:t>
      </w:r>
      <w:r w:rsidRPr="00F46AA4">
        <w:rPr>
          <w:rFonts w:eastAsia="Times New Roman" w:cstheme="minorHAnsi"/>
          <w:b/>
          <w:bCs/>
          <w:sz w:val="24"/>
          <w:szCs w:val="24"/>
          <w:lang w:eastAsia="es-AR"/>
        </w:rPr>
        <w:t>2002, cuando llegaba a representar más del 18%</w:t>
      </w:r>
      <w:r w:rsidRPr="00FE5E67">
        <w:rPr>
          <w:rFonts w:eastAsia="Times New Roman" w:cstheme="minorHAnsi"/>
          <w:sz w:val="24"/>
          <w:szCs w:val="24"/>
          <w:lang w:eastAsia="es-AR"/>
        </w:rPr>
        <w:t xml:space="preserve"> del PBI.</w:t>
      </w:r>
    </w:p>
    <w:p w:rsidR="00FE5E67" w:rsidRPr="00F46AA4" w:rsidRDefault="00FE5E67" w:rsidP="00F46AA4">
      <w:pPr>
        <w:spacing w:before="100" w:beforeAutospacing="1" w:after="100" w:afterAutospacing="1" w:line="240" w:lineRule="auto"/>
        <w:jc w:val="both"/>
        <w:rPr>
          <w:rFonts w:eastAsia="Times New Roman" w:cstheme="minorHAnsi"/>
          <w:sz w:val="24"/>
          <w:szCs w:val="24"/>
          <w:lang w:eastAsia="es-AR"/>
        </w:rPr>
      </w:pPr>
      <w:r w:rsidRPr="00FE5E67">
        <w:rPr>
          <w:rFonts w:eastAsia="Times New Roman" w:cstheme="minorHAnsi"/>
          <w:sz w:val="24"/>
          <w:szCs w:val="24"/>
          <w:lang w:eastAsia="es-AR"/>
        </w:rPr>
        <w:lastRenderedPageBreak/>
        <w:t>El informe destaca que esta duplicación de la presión tributaria sobre los consumidores fue principalmente responsabilidad de las provincias.</w:t>
      </w:r>
      <w:r w:rsidR="00F46AA4">
        <w:rPr>
          <w:rFonts w:eastAsia="Times New Roman" w:cstheme="minorHAnsi"/>
          <w:sz w:val="24"/>
          <w:szCs w:val="24"/>
          <w:lang w:eastAsia="es-AR"/>
        </w:rPr>
        <w:t xml:space="preserve"> </w:t>
      </w:r>
      <w:r w:rsidRPr="00FE5E67">
        <w:rPr>
          <w:rFonts w:eastAsia="Times New Roman" w:cstheme="minorHAnsi"/>
          <w:sz w:val="24"/>
          <w:szCs w:val="24"/>
          <w:lang w:eastAsia="es-AR"/>
        </w:rPr>
        <w:t>"Una de las causas más importantes de ese incremento de presión tributaria hay que buscarlas en el impuesto a los ingresos brutos, con cerca de tres puntos porcentuales, y el impuesto al cheque, que no existía y ahora es equivalente a entre un 2,6% y un 2,8% del precio de venta de un producto" dice el informe del instituto que destaca además que resulta significativo el incremento registrado en los impuestos municipales, aunque su efecto en términos absolutos es menor toda vez que sus alícuotas son en gene</w:t>
      </w:r>
      <w:r w:rsidR="000E2F6D">
        <w:rPr>
          <w:rFonts w:eastAsia="Times New Roman" w:cstheme="minorHAnsi"/>
          <w:sz w:val="24"/>
          <w:szCs w:val="24"/>
          <w:lang w:eastAsia="es-AR"/>
        </w:rPr>
        <w:t>ral más reducidas.  En la mayorí</w:t>
      </w:r>
      <w:r w:rsidRPr="00FE5E67">
        <w:rPr>
          <w:rFonts w:eastAsia="Times New Roman" w:cstheme="minorHAnsi"/>
          <w:sz w:val="24"/>
          <w:szCs w:val="24"/>
          <w:lang w:eastAsia="es-AR"/>
        </w:rPr>
        <w:t>a de los casos como Cigarrillos, Celulares y Autos la carga tributaria es la m</w:t>
      </w:r>
      <w:r w:rsidR="000E2F6D">
        <w:rPr>
          <w:rFonts w:eastAsia="Times New Roman" w:cstheme="minorHAnsi"/>
          <w:sz w:val="24"/>
          <w:szCs w:val="24"/>
          <w:lang w:eastAsia="es-AR"/>
        </w:rPr>
        <w:t>á</w:t>
      </w:r>
      <w:r w:rsidRPr="00FE5E67">
        <w:rPr>
          <w:rFonts w:eastAsia="Times New Roman" w:cstheme="minorHAnsi"/>
          <w:sz w:val="24"/>
          <w:szCs w:val="24"/>
          <w:lang w:eastAsia="es-AR"/>
        </w:rPr>
        <w:t>s alta del mundo. En la actualidad por cada 100 pesos que el consumidor paga por comprar esos art</w:t>
      </w:r>
      <w:r w:rsidR="000E2F6D">
        <w:rPr>
          <w:rFonts w:eastAsia="Times New Roman" w:cstheme="minorHAnsi"/>
          <w:sz w:val="24"/>
          <w:szCs w:val="24"/>
          <w:lang w:eastAsia="es-AR"/>
        </w:rPr>
        <w:t>ículos el Estado se queda con má</w:t>
      </w:r>
      <w:r w:rsidRPr="00FE5E67">
        <w:rPr>
          <w:rFonts w:eastAsia="Times New Roman" w:cstheme="minorHAnsi"/>
          <w:sz w:val="24"/>
          <w:szCs w:val="24"/>
          <w:lang w:eastAsia="es-AR"/>
        </w:rPr>
        <w:t xml:space="preserve">s </w:t>
      </w:r>
      <w:proofErr w:type="gramStart"/>
      <w:r w:rsidRPr="00FE5E67">
        <w:rPr>
          <w:rFonts w:eastAsia="Times New Roman" w:cstheme="minorHAnsi"/>
          <w:sz w:val="24"/>
          <w:szCs w:val="24"/>
          <w:lang w:eastAsia="es-AR"/>
        </w:rPr>
        <w:t>del</w:t>
      </w:r>
      <w:proofErr w:type="gramEnd"/>
      <w:r w:rsidRPr="00FE5E67">
        <w:rPr>
          <w:rFonts w:eastAsia="Times New Roman" w:cstheme="minorHAnsi"/>
          <w:sz w:val="24"/>
          <w:szCs w:val="24"/>
          <w:lang w:eastAsia="es-AR"/>
        </w:rPr>
        <w:t xml:space="preserve"> 50 pesos que recauda en materia de impuestos que pagan los consumidores.</w:t>
      </w:r>
    </w:p>
    <w:p w:rsidR="00F46AA4" w:rsidRPr="00F46AA4" w:rsidRDefault="00F46AA4" w:rsidP="00F46AA4">
      <w:pPr>
        <w:spacing w:before="100" w:beforeAutospacing="1" w:after="100" w:afterAutospacing="1" w:line="240" w:lineRule="auto"/>
        <w:jc w:val="both"/>
        <w:rPr>
          <w:rFonts w:eastAsia="Times New Roman" w:cstheme="minorHAnsi"/>
          <w:sz w:val="24"/>
          <w:szCs w:val="24"/>
          <w:lang w:eastAsia="es-AR"/>
        </w:rPr>
      </w:pPr>
    </w:p>
    <w:p w:rsidR="00F46AA4" w:rsidRPr="00F46AA4" w:rsidRDefault="00F46AA4" w:rsidP="00F46AA4">
      <w:pPr>
        <w:spacing w:before="100" w:beforeAutospacing="1" w:after="100" w:afterAutospacing="1" w:line="240" w:lineRule="auto"/>
        <w:jc w:val="both"/>
        <w:rPr>
          <w:rFonts w:eastAsia="Times New Roman" w:cstheme="minorHAnsi"/>
          <w:sz w:val="24"/>
          <w:szCs w:val="24"/>
          <w:lang w:eastAsia="es-AR"/>
        </w:rPr>
      </w:pPr>
      <w:r w:rsidRPr="00F46AA4">
        <w:rPr>
          <w:rFonts w:eastAsia="Times New Roman" w:cstheme="minorHAnsi"/>
          <w:sz w:val="24"/>
          <w:szCs w:val="24"/>
          <w:lang w:eastAsia="es-AR"/>
        </w:rPr>
        <w:t>Consignas:</w:t>
      </w:r>
    </w:p>
    <w:p w:rsidR="00F46AA4" w:rsidRDefault="00F46AA4" w:rsidP="00F46AA4">
      <w:pPr>
        <w:spacing w:before="100" w:beforeAutospacing="1" w:after="100" w:afterAutospacing="1" w:line="240" w:lineRule="auto"/>
        <w:jc w:val="both"/>
        <w:rPr>
          <w:rFonts w:eastAsia="Times New Roman" w:cstheme="minorHAnsi"/>
          <w:sz w:val="24"/>
          <w:szCs w:val="24"/>
          <w:lang w:eastAsia="es-AR"/>
        </w:rPr>
      </w:pPr>
      <w:r w:rsidRPr="00F46AA4">
        <w:rPr>
          <w:rFonts w:eastAsia="Times New Roman" w:cstheme="minorHAnsi"/>
          <w:sz w:val="24"/>
          <w:szCs w:val="24"/>
          <w:lang w:eastAsia="es-AR"/>
        </w:rPr>
        <w:t>1 – Averiguar significado de distorsión.</w:t>
      </w:r>
    </w:p>
    <w:p w:rsidR="00F46AA4" w:rsidRDefault="00F46AA4" w:rsidP="00F46AA4">
      <w:pPr>
        <w:spacing w:before="100" w:beforeAutospacing="1" w:after="100" w:afterAutospacing="1" w:line="240" w:lineRule="auto"/>
        <w:jc w:val="both"/>
        <w:rPr>
          <w:rFonts w:eastAsia="Times New Roman" w:cstheme="minorHAnsi"/>
          <w:sz w:val="24"/>
          <w:szCs w:val="24"/>
          <w:lang w:eastAsia="es-AR"/>
        </w:rPr>
      </w:pPr>
      <w:r>
        <w:rPr>
          <w:rFonts w:eastAsia="Times New Roman" w:cstheme="minorHAnsi"/>
          <w:sz w:val="24"/>
          <w:szCs w:val="24"/>
          <w:lang w:eastAsia="es-AR"/>
        </w:rPr>
        <w:t>2 - ¿Cuál es el impuesto que más incide sobre el precio de un automotor?</w:t>
      </w:r>
    </w:p>
    <w:p w:rsidR="000E2F6D" w:rsidRDefault="000E2F6D" w:rsidP="00F46AA4">
      <w:pPr>
        <w:spacing w:before="100" w:beforeAutospacing="1" w:after="100" w:afterAutospacing="1" w:line="240" w:lineRule="auto"/>
        <w:jc w:val="both"/>
        <w:rPr>
          <w:rFonts w:eastAsia="Times New Roman" w:cstheme="minorHAnsi"/>
          <w:sz w:val="24"/>
          <w:szCs w:val="24"/>
          <w:lang w:eastAsia="es-AR"/>
        </w:rPr>
      </w:pPr>
      <w:r>
        <w:rPr>
          <w:rFonts w:eastAsia="Times New Roman" w:cstheme="minorHAnsi"/>
          <w:sz w:val="24"/>
          <w:szCs w:val="24"/>
          <w:lang w:eastAsia="es-AR"/>
        </w:rPr>
        <w:t>3 - ¿Qué diferencias impositivas hay entre distintos tipos de automóviles?</w:t>
      </w:r>
    </w:p>
    <w:p w:rsidR="000E2F6D" w:rsidRDefault="000E2F6D" w:rsidP="00F46AA4">
      <w:pPr>
        <w:spacing w:before="100" w:beforeAutospacing="1" w:after="100" w:afterAutospacing="1" w:line="240" w:lineRule="auto"/>
        <w:jc w:val="both"/>
        <w:rPr>
          <w:rFonts w:eastAsia="Times New Roman" w:cstheme="minorHAnsi"/>
          <w:sz w:val="24"/>
          <w:szCs w:val="24"/>
          <w:lang w:eastAsia="es-AR"/>
        </w:rPr>
      </w:pPr>
      <w:r>
        <w:rPr>
          <w:rFonts w:eastAsia="Times New Roman" w:cstheme="minorHAnsi"/>
          <w:sz w:val="24"/>
          <w:szCs w:val="24"/>
          <w:lang w:eastAsia="es-AR"/>
        </w:rPr>
        <w:t>4 - ¿Qué provincias alcanzan la mayor carga tributaria sobre bebidas sin alcohol?</w:t>
      </w:r>
    </w:p>
    <w:p w:rsidR="000E2F6D" w:rsidRDefault="000E2F6D" w:rsidP="00F46AA4">
      <w:pPr>
        <w:spacing w:before="100" w:beforeAutospacing="1" w:after="100" w:afterAutospacing="1" w:line="240" w:lineRule="auto"/>
        <w:jc w:val="both"/>
        <w:rPr>
          <w:rFonts w:eastAsia="Times New Roman" w:cstheme="minorHAnsi"/>
          <w:sz w:val="24"/>
          <w:szCs w:val="24"/>
          <w:lang w:eastAsia="es-AR"/>
        </w:rPr>
      </w:pPr>
      <w:r>
        <w:rPr>
          <w:rFonts w:eastAsia="Times New Roman" w:cstheme="minorHAnsi"/>
          <w:sz w:val="24"/>
          <w:szCs w:val="24"/>
          <w:lang w:eastAsia="es-AR"/>
        </w:rPr>
        <w:t xml:space="preserve">5 - ¿Las naftas pagan igual impuesto en todo el territorio del país? </w:t>
      </w:r>
    </w:p>
    <w:p w:rsidR="000E2F6D" w:rsidRDefault="000E2F6D" w:rsidP="00F46AA4">
      <w:pPr>
        <w:spacing w:before="100" w:beforeAutospacing="1" w:after="100" w:afterAutospacing="1" w:line="240" w:lineRule="auto"/>
        <w:jc w:val="both"/>
        <w:rPr>
          <w:rFonts w:eastAsia="Times New Roman" w:cstheme="minorHAnsi"/>
          <w:sz w:val="24"/>
          <w:szCs w:val="24"/>
          <w:lang w:eastAsia="es-AR"/>
        </w:rPr>
      </w:pPr>
      <w:r>
        <w:rPr>
          <w:rFonts w:eastAsia="Times New Roman" w:cstheme="minorHAnsi"/>
          <w:sz w:val="24"/>
          <w:szCs w:val="24"/>
          <w:lang w:eastAsia="es-AR"/>
        </w:rPr>
        <w:t xml:space="preserve">6 – Alimentos. Investigar en la web a que alimentos se les ha reducido el Impuesto al Valor Agregado </w:t>
      </w:r>
      <w:proofErr w:type="gramStart"/>
      <w:r>
        <w:rPr>
          <w:rFonts w:eastAsia="Times New Roman" w:cstheme="minorHAnsi"/>
          <w:sz w:val="24"/>
          <w:szCs w:val="24"/>
          <w:lang w:eastAsia="es-AR"/>
        </w:rPr>
        <w:t>( IVA</w:t>
      </w:r>
      <w:proofErr w:type="gramEnd"/>
      <w:r>
        <w:rPr>
          <w:rFonts w:eastAsia="Times New Roman" w:cstheme="minorHAnsi"/>
          <w:sz w:val="24"/>
          <w:szCs w:val="24"/>
          <w:lang w:eastAsia="es-AR"/>
        </w:rPr>
        <w:t xml:space="preserve"> )</w:t>
      </w:r>
    </w:p>
    <w:p w:rsidR="000E2F6D" w:rsidRDefault="000E2F6D" w:rsidP="00F46AA4">
      <w:pPr>
        <w:spacing w:before="100" w:beforeAutospacing="1" w:after="100" w:afterAutospacing="1" w:line="240" w:lineRule="auto"/>
        <w:jc w:val="both"/>
        <w:rPr>
          <w:rFonts w:eastAsia="Times New Roman" w:cstheme="minorHAnsi"/>
          <w:sz w:val="24"/>
          <w:szCs w:val="24"/>
          <w:lang w:eastAsia="es-AR"/>
        </w:rPr>
      </w:pPr>
      <w:r>
        <w:rPr>
          <w:rFonts w:eastAsia="Times New Roman" w:cstheme="minorHAnsi"/>
          <w:sz w:val="24"/>
          <w:szCs w:val="24"/>
          <w:lang w:eastAsia="es-AR"/>
        </w:rPr>
        <w:t>7 - ¿En cuánto se ha incrementado la presión impositiva en el período 2002/2015?</w:t>
      </w:r>
    </w:p>
    <w:p w:rsidR="000E2F6D" w:rsidRPr="00F46AA4" w:rsidRDefault="000E2F6D" w:rsidP="00F46AA4">
      <w:pPr>
        <w:spacing w:before="100" w:beforeAutospacing="1" w:after="100" w:afterAutospacing="1" w:line="240" w:lineRule="auto"/>
        <w:jc w:val="both"/>
        <w:rPr>
          <w:rFonts w:eastAsia="Times New Roman" w:cstheme="minorHAnsi"/>
          <w:sz w:val="24"/>
          <w:szCs w:val="24"/>
          <w:lang w:eastAsia="es-AR"/>
        </w:rPr>
      </w:pPr>
      <w:r>
        <w:rPr>
          <w:rFonts w:eastAsia="Times New Roman" w:cstheme="minorHAnsi"/>
          <w:sz w:val="24"/>
          <w:szCs w:val="24"/>
          <w:lang w:eastAsia="es-AR"/>
        </w:rPr>
        <w:t xml:space="preserve">8 - </w:t>
      </w:r>
      <w:proofErr w:type="gramStart"/>
      <w:r>
        <w:rPr>
          <w:rFonts w:eastAsia="Times New Roman" w:cstheme="minorHAnsi"/>
          <w:sz w:val="24"/>
          <w:szCs w:val="24"/>
          <w:lang w:eastAsia="es-AR"/>
        </w:rPr>
        <w:t>¿ Quiénes</w:t>
      </w:r>
      <w:proofErr w:type="gramEnd"/>
      <w:r>
        <w:rPr>
          <w:rFonts w:eastAsia="Times New Roman" w:cstheme="minorHAnsi"/>
          <w:sz w:val="24"/>
          <w:szCs w:val="24"/>
          <w:lang w:eastAsia="es-AR"/>
        </w:rPr>
        <w:t xml:space="preserve"> son los responsables en mayor parte de este incremento impositivo en ese período?</w:t>
      </w:r>
    </w:p>
    <w:p w:rsidR="00F46AA4" w:rsidRPr="00FE5E67" w:rsidRDefault="00F46AA4" w:rsidP="00F46AA4">
      <w:pPr>
        <w:spacing w:before="100" w:beforeAutospacing="1" w:after="100" w:afterAutospacing="1" w:line="240" w:lineRule="auto"/>
        <w:jc w:val="both"/>
        <w:rPr>
          <w:rFonts w:ascii="Times New Roman" w:eastAsia="Times New Roman" w:hAnsi="Times New Roman" w:cs="Times New Roman"/>
          <w:sz w:val="24"/>
          <w:szCs w:val="24"/>
          <w:lang w:eastAsia="es-AR"/>
        </w:rPr>
      </w:pPr>
    </w:p>
    <w:p w:rsidR="00FE5E67" w:rsidRDefault="00FE5E67" w:rsidP="00F46AA4">
      <w:pPr>
        <w:jc w:val="both"/>
      </w:pPr>
    </w:p>
    <w:p w:rsidR="00B52EC2" w:rsidRPr="00B52EC2" w:rsidRDefault="00B52EC2" w:rsidP="00F46AA4">
      <w:pPr>
        <w:jc w:val="both"/>
      </w:pPr>
    </w:p>
    <w:p w:rsidR="00B52EC2" w:rsidRDefault="00B52EC2" w:rsidP="00F46AA4">
      <w:pPr>
        <w:jc w:val="both"/>
      </w:pPr>
    </w:p>
    <w:sectPr w:rsidR="00B52E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0D90"/>
    <w:multiLevelType w:val="multilevel"/>
    <w:tmpl w:val="1F9E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C2"/>
    <w:rsid w:val="000E2F6D"/>
    <w:rsid w:val="003F1C63"/>
    <w:rsid w:val="00941BEF"/>
    <w:rsid w:val="00B52EC2"/>
    <w:rsid w:val="00F46AA4"/>
    <w:rsid w:val="00FE5E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2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C2"/>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B52EC2"/>
    <w:rPr>
      <w:color w:val="0000FF"/>
      <w:u w:val="single"/>
    </w:rPr>
  </w:style>
  <w:style w:type="character" w:customStyle="1" w:styleId="subheadline">
    <w:name w:val="subheadline"/>
    <w:basedOn w:val="Fuentedeprrafopredeter"/>
    <w:rsid w:val="00B52EC2"/>
  </w:style>
  <w:style w:type="character" w:customStyle="1" w:styleId="byline-date">
    <w:name w:val="byline-date"/>
    <w:basedOn w:val="Fuentedeprrafopredeter"/>
    <w:rsid w:val="00B52EC2"/>
  </w:style>
  <w:style w:type="character" w:styleId="Textoennegrita">
    <w:name w:val="Strong"/>
    <w:basedOn w:val="Fuentedeprrafopredeter"/>
    <w:uiPriority w:val="22"/>
    <w:qFormat/>
    <w:rsid w:val="00B52EC2"/>
    <w:rPr>
      <w:b/>
      <w:bCs/>
    </w:rPr>
  </w:style>
  <w:style w:type="character" w:customStyle="1" w:styleId="fa">
    <w:name w:val="fa"/>
    <w:basedOn w:val="Fuentedeprrafopredeter"/>
    <w:rsid w:val="00B52EC2"/>
  </w:style>
  <w:style w:type="character" w:customStyle="1" w:styleId="longname">
    <w:name w:val="longname"/>
    <w:basedOn w:val="Fuentedeprrafopredeter"/>
    <w:rsid w:val="00B52EC2"/>
  </w:style>
  <w:style w:type="character" w:customStyle="1" w:styleId="credit">
    <w:name w:val="credit"/>
    <w:basedOn w:val="Fuentedeprrafopredeter"/>
    <w:rsid w:val="00B52EC2"/>
  </w:style>
  <w:style w:type="paragraph" w:customStyle="1" w:styleId="element">
    <w:name w:val="element"/>
    <w:basedOn w:val="Normal"/>
    <w:rsid w:val="00B52EC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F46AA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41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2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C2"/>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B52EC2"/>
    <w:rPr>
      <w:color w:val="0000FF"/>
      <w:u w:val="single"/>
    </w:rPr>
  </w:style>
  <w:style w:type="character" w:customStyle="1" w:styleId="subheadline">
    <w:name w:val="subheadline"/>
    <w:basedOn w:val="Fuentedeprrafopredeter"/>
    <w:rsid w:val="00B52EC2"/>
  </w:style>
  <w:style w:type="character" w:customStyle="1" w:styleId="byline-date">
    <w:name w:val="byline-date"/>
    <w:basedOn w:val="Fuentedeprrafopredeter"/>
    <w:rsid w:val="00B52EC2"/>
  </w:style>
  <w:style w:type="character" w:styleId="Textoennegrita">
    <w:name w:val="Strong"/>
    <w:basedOn w:val="Fuentedeprrafopredeter"/>
    <w:uiPriority w:val="22"/>
    <w:qFormat/>
    <w:rsid w:val="00B52EC2"/>
    <w:rPr>
      <w:b/>
      <w:bCs/>
    </w:rPr>
  </w:style>
  <w:style w:type="character" w:customStyle="1" w:styleId="fa">
    <w:name w:val="fa"/>
    <w:basedOn w:val="Fuentedeprrafopredeter"/>
    <w:rsid w:val="00B52EC2"/>
  </w:style>
  <w:style w:type="character" w:customStyle="1" w:styleId="longname">
    <w:name w:val="longname"/>
    <w:basedOn w:val="Fuentedeprrafopredeter"/>
    <w:rsid w:val="00B52EC2"/>
  </w:style>
  <w:style w:type="character" w:customStyle="1" w:styleId="credit">
    <w:name w:val="credit"/>
    <w:basedOn w:val="Fuentedeprrafopredeter"/>
    <w:rsid w:val="00B52EC2"/>
  </w:style>
  <w:style w:type="paragraph" w:customStyle="1" w:styleId="element">
    <w:name w:val="element"/>
    <w:basedOn w:val="Normal"/>
    <w:rsid w:val="00B52EC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F46AA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41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5">
      <w:bodyDiv w:val="1"/>
      <w:marLeft w:val="0"/>
      <w:marRight w:val="0"/>
      <w:marTop w:val="0"/>
      <w:marBottom w:val="0"/>
      <w:divBdr>
        <w:top w:val="none" w:sz="0" w:space="0" w:color="auto"/>
        <w:left w:val="none" w:sz="0" w:space="0" w:color="auto"/>
        <w:bottom w:val="none" w:sz="0" w:space="0" w:color="auto"/>
        <w:right w:val="none" w:sz="0" w:space="0" w:color="auto"/>
      </w:divBdr>
      <w:divsChild>
        <w:div w:id="1237089384">
          <w:marLeft w:val="0"/>
          <w:marRight w:val="0"/>
          <w:marTop w:val="0"/>
          <w:marBottom w:val="0"/>
          <w:divBdr>
            <w:top w:val="none" w:sz="0" w:space="0" w:color="auto"/>
            <w:left w:val="none" w:sz="0" w:space="0" w:color="auto"/>
            <w:bottom w:val="none" w:sz="0" w:space="0" w:color="auto"/>
            <w:right w:val="none" w:sz="0" w:space="0" w:color="auto"/>
          </w:divBdr>
          <w:divsChild>
            <w:div w:id="1366561505">
              <w:marLeft w:val="0"/>
              <w:marRight w:val="0"/>
              <w:marTop w:val="0"/>
              <w:marBottom w:val="0"/>
              <w:divBdr>
                <w:top w:val="none" w:sz="0" w:space="0" w:color="auto"/>
                <w:left w:val="none" w:sz="0" w:space="0" w:color="auto"/>
                <w:bottom w:val="none" w:sz="0" w:space="0" w:color="auto"/>
                <w:right w:val="none" w:sz="0" w:space="0" w:color="auto"/>
              </w:divBdr>
            </w:div>
          </w:divsChild>
        </w:div>
        <w:div w:id="192495797">
          <w:marLeft w:val="0"/>
          <w:marRight w:val="0"/>
          <w:marTop w:val="0"/>
          <w:marBottom w:val="0"/>
          <w:divBdr>
            <w:top w:val="none" w:sz="0" w:space="0" w:color="auto"/>
            <w:left w:val="none" w:sz="0" w:space="0" w:color="auto"/>
            <w:bottom w:val="none" w:sz="0" w:space="0" w:color="auto"/>
            <w:right w:val="none" w:sz="0" w:space="0" w:color="auto"/>
          </w:divBdr>
          <w:divsChild>
            <w:div w:id="1169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4666">
      <w:bodyDiv w:val="1"/>
      <w:marLeft w:val="0"/>
      <w:marRight w:val="0"/>
      <w:marTop w:val="0"/>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430398180">
              <w:marLeft w:val="0"/>
              <w:marRight w:val="0"/>
              <w:marTop w:val="0"/>
              <w:marBottom w:val="0"/>
              <w:divBdr>
                <w:top w:val="none" w:sz="0" w:space="0" w:color="auto"/>
                <w:left w:val="none" w:sz="0" w:space="0" w:color="auto"/>
                <w:bottom w:val="none" w:sz="0" w:space="0" w:color="auto"/>
                <w:right w:val="none" w:sz="0" w:space="0" w:color="auto"/>
              </w:divBdr>
            </w:div>
          </w:divsChild>
        </w:div>
        <w:div w:id="1615747549">
          <w:marLeft w:val="0"/>
          <w:marRight w:val="0"/>
          <w:marTop w:val="0"/>
          <w:marBottom w:val="0"/>
          <w:divBdr>
            <w:top w:val="none" w:sz="0" w:space="0" w:color="auto"/>
            <w:left w:val="none" w:sz="0" w:space="0" w:color="auto"/>
            <w:bottom w:val="none" w:sz="0" w:space="0" w:color="auto"/>
            <w:right w:val="none" w:sz="0" w:space="0" w:color="auto"/>
          </w:divBdr>
          <w:divsChild>
            <w:div w:id="15847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1618">
      <w:bodyDiv w:val="1"/>
      <w:marLeft w:val="0"/>
      <w:marRight w:val="0"/>
      <w:marTop w:val="0"/>
      <w:marBottom w:val="0"/>
      <w:divBdr>
        <w:top w:val="none" w:sz="0" w:space="0" w:color="auto"/>
        <w:left w:val="none" w:sz="0" w:space="0" w:color="auto"/>
        <w:bottom w:val="none" w:sz="0" w:space="0" w:color="auto"/>
        <w:right w:val="none" w:sz="0" w:space="0" w:color="auto"/>
      </w:divBdr>
      <w:divsChild>
        <w:div w:id="691610524">
          <w:marLeft w:val="0"/>
          <w:marRight w:val="0"/>
          <w:marTop w:val="0"/>
          <w:marBottom w:val="0"/>
          <w:divBdr>
            <w:top w:val="none" w:sz="0" w:space="0" w:color="auto"/>
            <w:left w:val="none" w:sz="0" w:space="0" w:color="auto"/>
            <w:bottom w:val="none" w:sz="0" w:space="0" w:color="auto"/>
            <w:right w:val="none" w:sz="0" w:space="0" w:color="auto"/>
          </w:divBdr>
          <w:divsChild>
            <w:div w:id="1217206352">
              <w:marLeft w:val="0"/>
              <w:marRight w:val="0"/>
              <w:marTop w:val="0"/>
              <w:marBottom w:val="0"/>
              <w:divBdr>
                <w:top w:val="none" w:sz="0" w:space="0" w:color="auto"/>
                <w:left w:val="none" w:sz="0" w:space="0" w:color="auto"/>
                <w:bottom w:val="none" w:sz="0" w:space="0" w:color="auto"/>
                <w:right w:val="none" w:sz="0" w:space="0" w:color="auto"/>
              </w:divBdr>
              <w:divsChild>
                <w:div w:id="399256728">
                  <w:marLeft w:val="0"/>
                  <w:marRight w:val="0"/>
                  <w:marTop w:val="0"/>
                  <w:marBottom w:val="0"/>
                  <w:divBdr>
                    <w:top w:val="none" w:sz="0" w:space="0" w:color="auto"/>
                    <w:left w:val="none" w:sz="0" w:space="0" w:color="auto"/>
                    <w:bottom w:val="none" w:sz="0" w:space="0" w:color="auto"/>
                    <w:right w:val="none" w:sz="0" w:space="0" w:color="auto"/>
                  </w:divBdr>
                  <w:divsChild>
                    <w:div w:id="8196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4448">
              <w:marLeft w:val="0"/>
              <w:marRight w:val="0"/>
              <w:marTop w:val="0"/>
              <w:marBottom w:val="0"/>
              <w:divBdr>
                <w:top w:val="none" w:sz="0" w:space="0" w:color="auto"/>
                <w:left w:val="none" w:sz="0" w:space="0" w:color="auto"/>
                <w:bottom w:val="none" w:sz="0" w:space="0" w:color="auto"/>
                <w:right w:val="none" w:sz="0" w:space="0" w:color="auto"/>
              </w:divBdr>
              <w:divsChild>
                <w:div w:id="511457502">
                  <w:marLeft w:val="0"/>
                  <w:marRight w:val="0"/>
                  <w:marTop w:val="0"/>
                  <w:marBottom w:val="0"/>
                  <w:divBdr>
                    <w:top w:val="none" w:sz="0" w:space="0" w:color="auto"/>
                    <w:left w:val="none" w:sz="0" w:space="0" w:color="auto"/>
                    <w:bottom w:val="none" w:sz="0" w:space="0" w:color="auto"/>
                    <w:right w:val="none" w:sz="0" w:space="0" w:color="auto"/>
                  </w:divBdr>
                  <w:divsChild>
                    <w:div w:id="1444307952">
                      <w:marLeft w:val="0"/>
                      <w:marRight w:val="0"/>
                      <w:marTop w:val="0"/>
                      <w:marBottom w:val="0"/>
                      <w:divBdr>
                        <w:top w:val="none" w:sz="0" w:space="0" w:color="auto"/>
                        <w:left w:val="none" w:sz="0" w:space="0" w:color="auto"/>
                        <w:bottom w:val="none" w:sz="0" w:space="0" w:color="auto"/>
                        <w:right w:val="none" w:sz="0" w:space="0" w:color="auto"/>
                      </w:divBdr>
                      <w:divsChild>
                        <w:div w:id="54479361">
                          <w:marLeft w:val="0"/>
                          <w:marRight w:val="0"/>
                          <w:marTop w:val="0"/>
                          <w:marBottom w:val="0"/>
                          <w:divBdr>
                            <w:top w:val="none" w:sz="0" w:space="0" w:color="auto"/>
                            <w:left w:val="none" w:sz="0" w:space="0" w:color="auto"/>
                            <w:bottom w:val="none" w:sz="0" w:space="0" w:color="auto"/>
                            <w:right w:val="none" w:sz="0" w:space="0" w:color="auto"/>
                          </w:divBdr>
                          <w:divsChild>
                            <w:div w:id="1379813825">
                              <w:marLeft w:val="0"/>
                              <w:marRight w:val="0"/>
                              <w:marTop w:val="0"/>
                              <w:marBottom w:val="0"/>
                              <w:divBdr>
                                <w:top w:val="none" w:sz="0" w:space="0" w:color="auto"/>
                                <w:left w:val="none" w:sz="0" w:space="0" w:color="auto"/>
                                <w:bottom w:val="none" w:sz="0" w:space="0" w:color="auto"/>
                                <w:right w:val="none" w:sz="0" w:space="0" w:color="auto"/>
                              </w:divBdr>
                            </w:div>
                          </w:divsChild>
                        </w:div>
                        <w:div w:id="6279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4436">
              <w:marLeft w:val="0"/>
              <w:marRight w:val="0"/>
              <w:marTop w:val="0"/>
              <w:marBottom w:val="0"/>
              <w:divBdr>
                <w:top w:val="none" w:sz="0" w:space="0" w:color="auto"/>
                <w:left w:val="none" w:sz="0" w:space="0" w:color="auto"/>
                <w:bottom w:val="none" w:sz="0" w:space="0" w:color="auto"/>
                <w:right w:val="none" w:sz="0" w:space="0" w:color="auto"/>
              </w:divBdr>
              <w:divsChild>
                <w:div w:id="1612778243">
                  <w:marLeft w:val="0"/>
                  <w:marRight w:val="0"/>
                  <w:marTop w:val="0"/>
                  <w:marBottom w:val="0"/>
                  <w:divBdr>
                    <w:top w:val="none" w:sz="0" w:space="0" w:color="auto"/>
                    <w:left w:val="none" w:sz="0" w:space="0" w:color="auto"/>
                    <w:bottom w:val="none" w:sz="0" w:space="0" w:color="auto"/>
                    <w:right w:val="none" w:sz="0" w:space="0" w:color="auto"/>
                  </w:divBdr>
                  <w:divsChild>
                    <w:div w:id="937252876">
                      <w:marLeft w:val="0"/>
                      <w:marRight w:val="0"/>
                      <w:marTop w:val="0"/>
                      <w:marBottom w:val="0"/>
                      <w:divBdr>
                        <w:top w:val="none" w:sz="0" w:space="0" w:color="auto"/>
                        <w:left w:val="none" w:sz="0" w:space="0" w:color="auto"/>
                        <w:bottom w:val="none" w:sz="0" w:space="0" w:color="auto"/>
                        <w:right w:val="none" w:sz="0" w:space="0" w:color="auto"/>
                      </w:divBdr>
                    </w:div>
                  </w:divsChild>
                </w:div>
                <w:div w:id="1548490716">
                  <w:marLeft w:val="0"/>
                  <w:marRight w:val="0"/>
                  <w:marTop w:val="0"/>
                  <w:marBottom w:val="0"/>
                  <w:divBdr>
                    <w:top w:val="none" w:sz="0" w:space="0" w:color="auto"/>
                    <w:left w:val="none" w:sz="0" w:space="0" w:color="auto"/>
                    <w:bottom w:val="none" w:sz="0" w:space="0" w:color="auto"/>
                    <w:right w:val="none" w:sz="0" w:space="0" w:color="auto"/>
                  </w:divBdr>
                  <w:divsChild>
                    <w:div w:id="1246718515">
                      <w:marLeft w:val="0"/>
                      <w:marRight w:val="0"/>
                      <w:marTop w:val="0"/>
                      <w:marBottom w:val="0"/>
                      <w:divBdr>
                        <w:top w:val="none" w:sz="0" w:space="0" w:color="auto"/>
                        <w:left w:val="none" w:sz="0" w:space="0" w:color="auto"/>
                        <w:bottom w:val="none" w:sz="0" w:space="0" w:color="auto"/>
                        <w:right w:val="none" w:sz="0" w:space="0" w:color="auto"/>
                      </w:divBdr>
                      <w:divsChild>
                        <w:div w:id="26488744">
                          <w:marLeft w:val="0"/>
                          <w:marRight w:val="0"/>
                          <w:marTop w:val="0"/>
                          <w:marBottom w:val="0"/>
                          <w:divBdr>
                            <w:top w:val="none" w:sz="0" w:space="0" w:color="auto"/>
                            <w:left w:val="none" w:sz="0" w:space="0" w:color="auto"/>
                            <w:bottom w:val="none" w:sz="0" w:space="0" w:color="auto"/>
                            <w:right w:val="none" w:sz="0" w:space="0" w:color="auto"/>
                          </w:divBdr>
                          <w:divsChild>
                            <w:div w:id="1156728718">
                              <w:marLeft w:val="0"/>
                              <w:marRight w:val="0"/>
                              <w:marTop w:val="0"/>
                              <w:marBottom w:val="0"/>
                              <w:divBdr>
                                <w:top w:val="none" w:sz="0" w:space="0" w:color="auto"/>
                                <w:left w:val="none" w:sz="0" w:space="0" w:color="auto"/>
                                <w:bottom w:val="none" w:sz="0" w:space="0" w:color="auto"/>
                                <w:right w:val="none" w:sz="0" w:space="0" w:color="auto"/>
                              </w:divBdr>
                              <w:divsChild>
                                <w:div w:id="2082293063">
                                  <w:marLeft w:val="0"/>
                                  <w:marRight w:val="0"/>
                                  <w:marTop w:val="0"/>
                                  <w:marBottom w:val="0"/>
                                  <w:divBdr>
                                    <w:top w:val="none" w:sz="0" w:space="0" w:color="auto"/>
                                    <w:left w:val="none" w:sz="0" w:space="0" w:color="auto"/>
                                    <w:bottom w:val="none" w:sz="0" w:space="0" w:color="auto"/>
                                    <w:right w:val="none" w:sz="0" w:space="0" w:color="auto"/>
                                  </w:divBdr>
                                </w:div>
                              </w:divsChild>
                            </w:div>
                            <w:div w:id="715156040">
                              <w:marLeft w:val="0"/>
                              <w:marRight w:val="0"/>
                              <w:marTop w:val="0"/>
                              <w:marBottom w:val="0"/>
                              <w:divBdr>
                                <w:top w:val="none" w:sz="0" w:space="0" w:color="auto"/>
                                <w:left w:val="none" w:sz="0" w:space="0" w:color="auto"/>
                                <w:bottom w:val="none" w:sz="0" w:space="0" w:color="auto"/>
                                <w:right w:val="none" w:sz="0" w:space="0" w:color="auto"/>
                              </w:divBdr>
                              <w:divsChild>
                                <w:div w:id="780950062">
                                  <w:marLeft w:val="0"/>
                                  <w:marRight w:val="0"/>
                                  <w:marTop w:val="0"/>
                                  <w:marBottom w:val="0"/>
                                  <w:divBdr>
                                    <w:top w:val="none" w:sz="0" w:space="0" w:color="auto"/>
                                    <w:left w:val="none" w:sz="0" w:space="0" w:color="auto"/>
                                    <w:bottom w:val="none" w:sz="0" w:space="0" w:color="auto"/>
                                    <w:right w:val="none" w:sz="0" w:space="0" w:color="auto"/>
                                  </w:divBdr>
                                </w:div>
                              </w:divsChild>
                            </w:div>
                            <w:div w:id="429855265">
                              <w:marLeft w:val="0"/>
                              <w:marRight w:val="0"/>
                              <w:marTop w:val="0"/>
                              <w:marBottom w:val="0"/>
                              <w:divBdr>
                                <w:top w:val="none" w:sz="0" w:space="0" w:color="auto"/>
                                <w:left w:val="none" w:sz="0" w:space="0" w:color="auto"/>
                                <w:bottom w:val="none" w:sz="0" w:space="0" w:color="auto"/>
                                <w:right w:val="none" w:sz="0" w:space="0" w:color="auto"/>
                              </w:divBdr>
                              <w:divsChild>
                                <w:div w:id="1665011540">
                                  <w:marLeft w:val="0"/>
                                  <w:marRight w:val="0"/>
                                  <w:marTop w:val="0"/>
                                  <w:marBottom w:val="0"/>
                                  <w:divBdr>
                                    <w:top w:val="none" w:sz="0" w:space="0" w:color="auto"/>
                                    <w:left w:val="none" w:sz="0" w:space="0" w:color="auto"/>
                                    <w:bottom w:val="none" w:sz="0" w:space="0" w:color="auto"/>
                                    <w:right w:val="none" w:sz="0" w:space="0" w:color="auto"/>
                                  </w:divBdr>
                                </w:div>
                              </w:divsChild>
                            </w:div>
                            <w:div w:id="2008558183">
                              <w:marLeft w:val="0"/>
                              <w:marRight w:val="0"/>
                              <w:marTop w:val="0"/>
                              <w:marBottom w:val="0"/>
                              <w:divBdr>
                                <w:top w:val="none" w:sz="0" w:space="0" w:color="auto"/>
                                <w:left w:val="none" w:sz="0" w:space="0" w:color="auto"/>
                                <w:bottom w:val="none" w:sz="0" w:space="0" w:color="auto"/>
                                <w:right w:val="none" w:sz="0" w:space="0" w:color="auto"/>
                              </w:divBdr>
                              <w:divsChild>
                                <w:div w:id="37514194">
                                  <w:marLeft w:val="0"/>
                                  <w:marRight w:val="0"/>
                                  <w:marTop w:val="0"/>
                                  <w:marBottom w:val="0"/>
                                  <w:divBdr>
                                    <w:top w:val="none" w:sz="0" w:space="0" w:color="auto"/>
                                    <w:left w:val="none" w:sz="0" w:space="0" w:color="auto"/>
                                    <w:bottom w:val="none" w:sz="0" w:space="0" w:color="auto"/>
                                    <w:right w:val="none" w:sz="0" w:space="0" w:color="auto"/>
                                  </w:divBdr>
                                </w:div>
                              </w:divsChild>
                            </w:div>
                            <w:div w:id="703293038">
                              <w:marLeft w:val="0"/>
                              <w:marRight w:val="0"/>
                              <w:marTop w:val="0"/>
                              <w:marBottom w:val="0"/>
                              <w:divBdr>
                                <w:top w:val="none" w:sz="0" w:space="0" w:color="auto"/>
                                <w:left w:val="none" w:sz="0" w:space="0" w:color="auto"/>
                                <w:bottom w:val="none" w:sz="0" w:space="0" w:color="auto"/>
                                <w:right w:val="none" w:sz="0" w:space="0" w:color="auto"/>
                              </w:divBdr>
                              <w:divsChild>
                                <w:div w:id="1160581312">
                                  <w:marLeft w:val="0"/>
                                  <w:marRight w:val="0"/>
                                  <w:marTop w:val="0"/>
                                  <w:marBottom w:val="0"/>
                                  <w:divBdr>
                                    <w:top w:val="none" w:sz="0" w:space="0" w:color="auto"/>
                                    <w:left w:val="none" w:sz="0" w:space="0" w:color="auto"/>
                                    <w:bottom w:val="none" w:sz="0" w:space="0" w:color="auto"/>
                                    <w:right w:val="none" w:sz="0" w:space="0" w:color="auto"/>
                                  </w:divBdr>
                                </w:div>
                              </w:divsChild>
                            </w:div>
                            <w:div w:id="826478173">
                              <w:marLeft w:val="0"/>
                              <w:marRight w:val="0"/>
                              <w:marTop w:val="0"/>
                              <w:marBottom w:val="0"/>
                              <w:divBdr>
                                <w:top w:val="none" w:sz="0" w:space="0" w:color="auto"/>
                                <w:left w:val="none" w:sz="0" w:space="0" w:color="auto"/>
                                <w:bottom w:val="none" w:sz="0" w:space="0" w:color="auto"/>
                                <w:right w:val="none" w:sz="0" w:space="0" w:color="auto"/>
                              </w:divBdr>
                              <w:divsChild>
                                <w:div w:id="589853895">
                                  <w:marLeft w:val="0"/>
                                  <w:marRight w:val="0"/>
                                  <w:marTop w:val="0"/>
                                  <w:marBottom w:val="0"/>
                                  <w:divBdr>
                                    <w:top w:val="none" w:sz="0" w:space="0" w:color="auto"/>
                                    <w:left w:val="none" w:sz="0" w:space="0" w:color="auto"/>
                                    <w:bottom w:val="none" w:sz="0" w:space="0" w:color="auto"/>
                                    <w:right w:val="none" w:sz="0" w:space="0" w:color="auto"/>
                                  </w:divBdr>
                                </w:div>
                              </w:divsChild>
                            </w:div>
                            <w:div w:id="40594700">
                              <w:marLeft w:val="0"/>
                              <w:marRight w:val="0"/>
                              <w:marTop w:val="0"/>
                              <w:marBottom w:val="0"/>
                              <w:divBdr>
                                <w:top w:val="none" w:sz="0" w:space="0" w:color="auto"/>
                                <w:left w:val="none" w:sz="0" w:space="0" w:color="auto"/>
                                <w:bottom w:val="none" w:sz="0" w:space="0" w:color="auto"/>
                                <w:right w:val="none" w:sz="0" w:space="0" w:color="auto"/>
                              </w:divBdr>
                              <w:divsChild>
                                <w:div w:id="5488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43495">
      <w:bodyDiv w:val="1"/>
      <w:marLeft w:val="0"/>
      <w:marRight w:val="0"/>
      <w:marTop w:val="0"/>
      <w:marBottom w:val="0"/>
      <w:divBdr>
        <w:top w:val="none" w:sz="0" w:space="0" w:color="auto"/>
        <w:left w:val="none" w:sz="0" w:space="0" w:color="auto"/>
        <w:bottom w:val="none" w:sz="0" w:space="0" w:color="auto"/>
        <w:right w:val="none" w:sz="0" w:space="0" w:color="auto"/>
      </w:divBdr>
      <w:divsChild>
        <w:div w:id="822241349">
          <w:marLeft w:val="0"/>
          <w:marRight w:val="0"/>
          <w:marTop w:val="0"/>
          <w:marBottom w:val="0"/>
          <w:divBdr>
            <w:top w:val="none" w:sz="0" w:space="0" w:color="auto"/>
            <w:left w:val="none" w:sz="0" w:space="0" w:color="auto"/>
            <w:bottom w:val="none" w:sz="0" w:space="0" w:color="auto"/>
            <w:right w:val="none" w:sz="0" w:space="0" w:color="auto"/>
          </w:divBdr>
          <w:divsChild>
            <w:div w:id="530798329">
              <w:marLeft w:val="0"/>
              <w:marRight w:val="0"/>
              <w:marTop w:val="0"/>
              <w:marBottom w:val="0"/>
              <w:divBdr>
                <w:top w:val="none" w:sz="0" w:space="0" w:color="auto"/>
                <w:left w:val="none" w:sz="0" w:space="0" w:color="auto"/>
                <w:bottom w:val="none" w:sz="0" w:space="0" w:color="auto"/>
                <w:right w:val="none" w:sz="0" w:space="0" w:color="auto"/>
              </w:divBdr>
            </w:div>
          </w:divsChild>
        </w:div>
        <w:div w:id="127823198">
          <w:marLeft w:val="0"/>
          <w:marRight w:val="0"/>
          <w:marTop w:val="0"/>
          <w:marBottom w:val="0"/>
          <w:divBdr>
            <w:top w:val="none" w:sz="0" w:space="0" w:color="auto"/>
            <w:left w:val="none" w:sz="0" w:space="0" w:color="auto"/>
            <w:bottom w:val="none" w:sz="0" w:space="0" w:color="auto"/>
            <w:right w:val="none" w:sz="0" w:space="0" w:color="auto"/>
          </w:divBdr>
          <w:divsChild>
            <w:div w:id="1222836524">
              <w:marLeft w:val="0"/>
              <w:marRight w:val="0"/>
              <w:marTop w:val="0"/>
              <w:marBottom w:val="0"/>
              <w:divBdr>
                <w:top w:val="none" w:sz="0" w:space="0" w:color="auto"/>
                <w:left w:val="none" w:sz="0" w:space="0" w:color="auto"/>
                <w:bottom w:val="none" w:sz="0" w:space="0" w:color="auto"/>
                <w:right w:val="none" w:sz="0" w:space="0" w:color="auto"/>
              </w:divBdr>
            </w:div>
          </w:divsChild>
        </w:div>
        <w:div w:id="495075329">
          <w:marLeft w:val="0"/>
          <w:marRight w:val="0"/>
          <w:marTop w:val="0"/>
          <w:marBottom w:val="0"/>
          <w:divBdr>
            <w:top w:val="none" w:sz="0" w:space="0" w:color="auto"/>
            <w:left w:val="none" w:sz="0" w:space="0" w:color="auto"/>
            <w:bottom w:val="none" w:sz="0" w:space="0" w:color="auto"/>
            <w:right w:val="none" w:sz="0" w:space="0" w:color="auto"/>
          </w:divBdr>
          <w:divsChild>
            <w:div w:id="1545170032">
              <w:marLeft w:val="0"/>
              <w:marRight w:val="0"/>
              <w:marTop w:val="0"/>
              <w:marBottom w:val="0"/>
              <w:divBdr>
                <w:top w:val="none" w:sz="0" w:space="0" w:color="auto"/>
                <w:left w:val="none" w:sz="0" w:space="0" w:color="auto"/>
                <w:bottom w:val="none" w:sz="0" w:space="0" w:color="auto"/>
                <w:right w:val="none" w:sz="0" w:space="0" w:color="auto"/>
              </w:divBdr>
            </w:div>
          </w:divsChild>
        </w:div>
        <w:div w:id="1380587273">
          <w:marLeft w:val="0"/>
          <w:marRight w:val="0"/>
          <w:marTop w:val="0"/>
          <w:marBottom w:val="0"/>
          <w:divBdr>
            <w:top w:val="none" w:sz="0" w:space="0" w:color="auto"/>
            <w:left w:val="none" w:sz="0" w:space="0" w:color="auto"/>
            <w:bottom w:val="none" w:sz="0" w:space="0" w:color="auto"/>
            <w:right w:val="none" w:sz="0" w:space="0" w:color="auto"/>
          </w:divBdr>
          <w:divsChild>
            <w:div w:id="1887251524">
              <w:marLeft w:val="0"/>
              <w:marRight w:val="0"/>
              <w:marTop w:val="0"/>
              <w:marBottom w:val="0"/>
              <w:divBdr>
                <w:top w:val="none" w:sz="0" w:space="0" w:color="auto"/>
                <w:left w:val="none" w:sz="0" w:space="0" w:color="auto"/>
                <w:bottom w:val="none" w:sz="0" w:space="0" w:color="auto"/>
                <w:right w:val="none" w:sz="0" w:space="0" w:color="auto"/>
              </w:divBdr>
            </w:div>
          </w:divsChild>
        </w:div>
        <w:div w:id="397940612">
          <w:marLeft w:val="0"/>
          <w:marRight w:val="0"/>
          <w:marTop w:val="0"/>
          <w:marBottom w:val="0"/>
          <w:divBdr>
            <w:top w:val="none" w:sz="0" w:space="0" w:color="auto"/>
            <w:left w:val="none" w:sz="0" w:space="0" w:color="auto"/>
            <w:bottom w:val="none" w:sz="0" w:space="0" w:color="auto"/>
            <w:right w:val="none" w:sz="0" w:space="0" w:color="auto"/>
          </w:divBdr>
          <w:divsChild>
            <w:div w:id="1095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2417">
      <w:bodyDiv w:val="1"/>
      <w:marLeft w:val="0"/>
      <w:marRight w:val="0"/>
      <w:marTop w:val="0"/>
      <w:marBottom w:val="0"/>
      <w:divBdr>
        <w:top w:val="none" w:sz="0" w:space="0" w:color="auto"/>
        <w:left w:val="none" w:sz="0" w:space="0" w:color="auto"/>
        <w:bottom w:val="none" w:sz="0" w:space="0" w:color="auto"/>
        <w:right w:val="none" w:sz="0" w:space="0" w:color="auto"/>
      </w:divBdr>
      <w:divsChild>
        <w:div w:id="1547637797">
          <w:marLeft w:val="0"/>
          <w:marRight w:val="0"/>
          <w:marTop w:val="0"/>
          <w:marBottom w:val="0"/>
          <w:divBdr>
            <w:top w:val="none" w:sz="0" w:space="0" w:color="auto"/>
            <w:left w:val="none" w:sz="0" w:space="0" w:color="auto"/>
            <w:bottom w:val="none" w:sz="0" w:space="0" w:color="auto"/>
            <w:right w:val="none" w:sz="0" w:space="0" w:color="auto"/>
          </w:divBdr>
          <w:divsChild>
            <w:div w:id="796139958">
              <w:marLeft w:val="0"/>
              <w:marRight w:val="0"/>
              <w:marTop w:val="0"/>
              <w:marBottom w:val="0"/>
              <w:divBdr>
                <w:top w:val="none" w:sz="0" w:space="0" w:color="auto"/>
                <w:left w:val="none" w:sz="0" w:space="0" w:color="auto"/>
                <w:bottom w:val="none" w:sz="0" w:space="0" w:color="auto"/>
                <w:right w:val="none" w:sz="0" w:space="0" w:color="auto"/>
              </w:divBdr>
            </w:div>
          </w:divsChild>
        </w:div>
        <w:div w:id="451288191">
          <w:marLeft w:val="0"/>
          <w:marRight w:val="0"/>
          <w:marTop w:val="0"/>
          <w:marBottom w:val="0"/>
          <w:divBdr>
            <w:top w:val="none" w:sz="0" w:space="0" w:color="auto"/>
            <w:left w:val="none" w:sz="0" w:space="0" w:color="auto"/>
            <w:bottom w:val="none" w:sz="0" w:space="0" w:color="auto"/>
            <w:right w:val="none" w:sz="0" w:space="0" w:color="auto"/>
          </w:divBdr>
          <w:divsChild>
            <w:div w:id="16472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712">
      <w:bodyDiv w:val="1"/>
      <w:marLeft w:val="0"/>
      <w:marRight w:val="0"/>
      <w:marTop w:val="0"/>
      <w:marBottom w:val="0"/>
      <w:divBdr>
        <w:top w:val="none" w:sz="0" w:space="0" w:color="auto"/>
        <w:left w:val="none" w:sz="0" w:space="0" w:color="auto"/>
        <w:bottom w:val="none" w:sz="0" w:space="0" w:color="auto"/>
        <w:right w:val="none" w:sz="0" w:space="0" w:color="auto"/>
      </w:divBdr>
      <w:divsChild>
        <w:div w:id="269288026">
          <w:marLeft w:val="0"/>
          <w:marRight w:val="0"/>
          <w:marTop w:val="0"/>
          <w:marBottom w:val="0"/>
          <w:divBdr>
            <w:top w:val="none" w:sz="0" w:space="0" w:color="auto"/>
            <w:left w:val="none" w:sz="0" w:space="0" w:color="auto"/>
            <w:bottom w:val="none" w:sz="0" w:space="0" w:color="auto"/>
            <w:right w:val="none" w:sz="0" w:space="0" w:color="auto"/>
          </w:divBdr>
          <w:divsChild>
            <w:div w:id="2129355159">
              <w:marLeft w:val="0"/>
              <w:marRight w:val="0"/>
              <w:marTop w:val="0"/>
              <w:marBottom w:val="0"/>
              <w:divBdr>
                <w:top w:val="none" w:sz="0" w:space="0" w:color="auto"/>
                <w:left w:val="none" w:sz="0" w:space="0" w:color="auto"/>
                <w:bottom w:val="none" w:sz="0" w:space="0" w:color="auto"/>
                <w:right w:val="none" w:sz="0" w:space="0" w:color="auto"/>
              </w:divBdr>
            </w:div>
          </w:divsChild>
        </w:div>
        <w:div w:id="1118185100">
          <w:marLeft w:val="0"/>
          <w:marRight w:val="0"/>
          <w:marTop w:val="0"/>
          <w:marBottom w:val="0"/>
          <w:divBdr>
            <w:top w:val="none" w:sz="0" w:space="0" w:color="auto"/>
            <w:left w:val="none" w:sz="0" w:space="0" w:color="auto"/>
            <w:bottom w:val="none" w:sz="0" w:space="0" w:color="auto"/>
            <w:right w:val="none" w:sz="0" w:space="0" w:color="auto"/>
          </w:divBdr>
          <w:divsChild>
            <w:div w:id="13359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2667">
      <w:bodyDiv w:val="1"/>
      <w:marLeft w:val="0"/>
      <w:marRight w:val="0"/>
      <w:marTop w:val="0"/>
      <w:marBottom w:val="0"/>
      <w:divBdr>
        <w:top w:val="none" w:sz="0" w:space="0" w:color="auto"/>
        <w:left w:val="none" w:sz="0" w:space="0" w:color="auto"/>
        <w:bottom w:val="none" w:sz="0" w:space="0" w:color="auto"/>
        <w:right w:val="none" w:sz="0" w:space="0" w:color="auto"/>
      </w:divBdr>
      <w:divsChild>
        <w:div w:id="1933660401">
          <w:marLeft w:val="0"/>
          <w:marRight w:val="0"/>
          <w:marTop w:val="0"/>
          <w:marBottom w:val="0"/>
          <w:divBdr>
            <w:top w:val="none" w:sz="0" w:space="0" w:color="auto"/>
            <w:left w:val="none" w:sz="0" w:space="0" w:color="auto"/>
            <w:bottom w:val="none" w:sz="0" w:space="0" w:color="auto"/>
            <w:right w:val="none" w:sz="0" w:space="0" w:color="auto"/>
          </w:divBdr>
          <w:divsChild>
            <w:div w:id="1014191621">
              <w:marLeft w:val="0"/>
              <w:marRight w:val="0"/>
              <w:marTop w:val="0"/>
              <w:marBottom w:val="0"/>
              <w:divBdr>
                <w:top w:val="none" w:sz="0" w:space="0" w:color="auto"/>
                <w:left w:val="none" w:sz="0" w:space="0" w:color="auto"/>
                <w:bottom w:val="none" w:sz="0" w:space="0" w:color="auto"/>
                <w:right w:val="none" w:sz="0" w:space="0" w:color="auto"/>
              </w:divBdr>
              <w:divsChild>
                <w:div w:id="867374687">
                  <w:marLeft w:val="0"/>
                  <w:marRight w:val="0"/>
                  <w:marTop w:val="0"/>
                  <w:marBottom w:val="0"/>
                  <w:divBdr>
                    <w:top w:val="none" w:sz="0" w:space="0" w:color="auto"/>
                    <w:left w:val="none" w:sz="0" w:space="0" w:color="auto"/>
                    <w:bottom w:val="none" w:sz="0" w:space="0" w:color="auto"/>
                    <w:right w:val="none" w:sz="0" w:space="0" w:color="auto"/>
                  </w:divBdr>
                  <w:divsChild>
                    <w:div w:id="1056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778">
              <w:marLeft w:val="0"/>
              <w:marRight w:val="0"/>
              <w:marTop w:val="0"/>
              <w:marBottom w:val="0"/>
              <w:divBdr>
                <w:top w:val="none" w:sz="0" w:space="0" w:color="auto"/>
                <w:left w:val="none" w:sz="0" w:space="0" w:color="auto"/>
                <w:bottom w:val="none" w:sz="0" w:space="0" w:color="auto"/>
                <w:right w:val="none" w:sz="0" w:space="0" w:color="auto"/>
              </w:divBdr>
              <w:divsChild>
                <w:div w:id="12264311">
                  <w:marLeft w:val="0"/>
                  <w:marRight w:val="0"/>
                  <w:marTop w:val="0"/>
                  <w:marBottom w:val="0"/>
                  <w:divBdr>
                    <w:top w:val="none" w:sz="0" w:space="0" w:color="auto"/>
                    <w:left w:val="none" w:sz="0" w:space="0" w:color="auto"/>
                    <w:bottom w:val="none" w:sz="0" w:space="0" w:color="auto"/>
                    <w:right w:val="none" w:sz="0" w:space="0" w:color="auto"/>
                  </w:divBdr>
                  <w:divsChild>
                    <w:div w:id="824979779">
                      <w:marLeft w:val="0"/>
                      <w:marRight w:val="0"/>
                      <w:marTop w:val="0"/>
                      <w:marBottom w:val="0"/>
                      <w:divBdr>
                        <w:top w:val="none" w:sz="0" w:space="0" w:color="auto"/>
                        <w:left w:val="none" w:sz="0" w:space="0" w:color="auto"/>
                        <w:bottom w:val="none" w:sz="0" w:space="0" w:color="auto"/>
                        <w:right w:val="none" w:sz="0" w:space="0" w:color="auto"/>
                      </w:divBdr>
                      <w:divsChild>
                        <w:div w:id="1628780050">
                          <w:marLeft w:val="0"/>
                          <w:marRight w:val="0"/>
                          <w:marTop w:val="0"/>
                          <w:marBottom w:val="0"/>
                          <w:divBdr>
                            <w:top w:val="none" w:sz="0" w:space="0" w:color="auto"/>
                            <w:left w:val="none" w:sz="0" w:space="0" w:color="auto"/>
                            <w:bottom w:val="none" w:sz="0" w:space="0" w:color="auto"/>
                            <w:right w:val="none" w:sz="0" w:space="0" w:color="auto"/>
                          </w:divBdr>
                          <w:divsChild>
                            <w:div w:id="808858056">
                              <w:marLeft w:val="0"/>
                              <w:marRight w:val="0"/>
                              <w:marTop w:val="0"/>
                              <w:marBottom w:val="0"/>
                              <w:divBdr>
                                <w:top w:val="none" w:sz="0" w:space="0" w:color="auto"/>
                                <w:left w:val="none" w:sz="0" w:space="0" w:color="auto"/>
                                <w:bottom w:val="none" w:sz="0" w:space="0" w:color="auto"/>
                                <w:right w:val="none" w:sz="0" w:space="0" w:color="auto"/>
                              </w:divBdr>
                            </w:div>
                          </w:divsChild>
                        </w:div>
                        <w:div w:id="16475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500617">
      <w:bodyDiv w:val="1"/>
      <w:marLeft w:val="0"/>
      <w:marRight w:val="0"/>
      <w:marTop w:val="0"/>
      <w:marBottom w:val="0"/>
      <w:divBdr>
        <w:top w:val="none" w:sz="0" w:space="0" w:color="auto"/>
        <w:left w:val="none" w:sz="0" w:space="0" w:color="auto"/>
        <w:bottom w:val="none" w:sz="0" w:space="0" w:color="auto"/>
        <w:right w:val="none" w:sz="0" w:space="0" w:color="auto"/>
      </w:divBdr>
      <w:divsChild>
        <w:div w:id="593245097">
          <w:marLeft w:val="0"/>
          <w:marRight w:val="0"/>
          <w:marTop w:val="0"/>
          <w:marBottom w:val="0"/>
          <w:divBdr>
            <w:top w:val="none" w:sz="0" w:space="0" w:color="auto"/>
            <w:left w:val="none" w:sz="0" w:space="0" w:color="auto"/>
            <w:bottom w:val="none" w:sz="0" w:space="0" w:color="auto"/>
            <w:right w:val="none" w:sz="0" w:space="0" w:color="auto"/>
          </w:divBdr>
          <w:divsChild>
            <w:div w:id="715131142">
              <w:marLeft w:val="0"/>
              <w:marRight w:val="0"/>
              <w:marTop w:val="0"/>
              <w:marBottom w:val="0"/>
              <w:divBdr>
                <w:top w:val="none" w:sz="0" w:space="0" w:color="auto"/>
                <w:left w:val="none" w:sz="0" w:space="0" w:color="auto"/>
                <w:bottom w:val="none" w:sz="0" w:space="0" w:color="auto"/>
                <w:right w:val="none" w:sz="0" w:space="0" w:color="auto"/>
              </w:divBdr>
            </w:div>
          </w:divsChild>
        </w:div>
        <w:div w:id="1978610371">
          <w:marLeft w:val="0"/>
          <w:marRight w:val="0"/>
          <w:marTop w:val="0"/>
          <w:marBottom w:val="0"/>
          <w:divBdr>
            <w:top w:val="none" w:sz="0" w:space="0" w:color="auto"/>
            <w:left w:val="none" w:sz="0" w:space="0" w:color="auto"/>
            <w:bottom w:val="none" w:sz="0" w:space="0" w:color="auto"/>
            <w:right w:val="none" w:sz="0" w:space="0" w:color="auto"/>
          </w:divBdr>
          <w:divsChild>
            <w:div w:id="1638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bae.com/autor/carlos-arb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cp:lastPrinted>2019-09-23T02:08:00Z</cp:lastPrinted>
  <dcterms:created xsi:type="dcterms:W3CDTF">2019-09-23T01:09:00Z</dcterms:created>
  <dcterms:modified xsi:type="dcterms:W3CDTF">2019-09-23T02:12:00Z</dcterms:modified>
</cp:coreProperties>
</file>