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25" w:rsidRPr="007A4EA8" w:rsidRDefault="007A4EA8" w:rsidP="007A4EA8">
      <w:pPr>
        <w:jc w:val="both"/>
        <w:rPr>
          <w:b/>
          <w:sz w:val="44"/>
          <w:szCs w:val="44"/>
        </w:rPr>
      </w:pPr>
      <w:r w:rsidRPr="007A4EA8">
        <w:rPr>
          <w:b/>
          <w:sz w:val="44"/>
          <w:szCs w:val="44"/>
        </w:rPr>
        <w:t>Organización del trabajo práctico de investigación</w:t>
      </w:r>
    </w:p>
    <w:p w:rsidR="007A4EA8" w:rsidRPr="007A4EA8" w:rsidRDefault="007A4EA8" w:rsidP="007A4EA8">
      <w:pPr>
        <w:jc w:val="both"/>
        <w:rPr>
          <w:b/>
          <w:sz w:val="44"/>
          <w:szCs w:val="44"/>
        </w:rPr>
      </w:pPr>
      <w:r w:rsidRPr="007A4EA8">
        <w:rPr>
          <w:b/>
          <w:sz w:val="44"/>
          <w:szCs w:val="44"/>
        </w:rPr>
        <w:t>Esquema: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560"/>
      </w:tblGrid>
      <w:tr w:rsidR="007A4EA8" w:rsidRPr="003B059C" w:rsidTr="007A4EA8">
        <w:tc>
          <w:tcPr>
            <w:tcW w:w="4489" w:type="dxa"/>
          </w:tcPr>
          <w:p w:rsidR="007A4EA8" w:rsidRPr="003B059C" w:rsidRDefault="007A4EA8" w:rsidP="007A4EA8">
            <w:pPr>
              <w:jc w:val="both"/>
              <w:rPr>
                <w:sz w:val="40"/>
                <w:szCs w:val="40"/>
              </w:rPr>
            </w:pPr>
            <w:r w:rsidRPr="003B059C">
              <w:rPr>
                <w:sz w:val="40"/>
                <w:szCs w:val="40"/>
              </w:rPr>
              <w:t>Descripción del hecho</w:t>
            </w:r>
          </w:p>
          <w:p w:rsidR="007A4EA8" w:rsidRPr="003B059C" w:rsidRDefault="007A4EA8" w:rsidP="007A4EA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489" w:type="dxa"/>
          </w:tcPr>
          <w:p w:rsidR="007A4EA8" w:rsidRPr="003B059C" w:rsidRDefault="007A4EA8" w:rsidP="007A4EA8">
            <w:pPr>
              <w:jc w:val="both"/>
              <w:rPr>
                <w:sz w:val="40"/>
                <w:szCs w:val="40"/>
              </w:rPr>
            </w:pPr>
            <w:r w:rsidRPr="003B059C">
              <w:rPr>
                <w:sz w:val="40"/>
                <w:szCs w:val="40"/>
              </w:rPr>
              <w:t>Lugar, fechas en que se produjo</w:t>
            </w:r>
          </w:p>
        </w:tc>
      </w:tr>
      <w:tr w:rsidR="007A4EA8" w:rsidRPr="003B059C" w:rsidTr="007A4EA8">
        <w:tc>
          <w:tcPr>
            <w:tcW w:w="4489" w:type="dxa"/>
          </w:tcPr>
          <w:p w:rsidR="007A4EA8" w:rsidRPr="003B059C" w:rsidRDefault="007A4EA8" w:rsidP="007A4EA8">
            <w:pPr>
              <w:jc w:val="both"/>
              <w:rPr>
                <w:sz w:val="40"/>
                <w:szCs w:val="40"/>
              </w:rPr>
            </w:pPr>
            <w:r w:rsidRPr="003B059C">
              <w:rPr>
                <w:sz w:val="40"/>
                <w:szCs w:val="40"/>
              </w:rPr>
              <w:t>Quienes intervinieron</w:t>
            </w:r>
          </w:p>
        </w:tc>
        <w:tc>
          <w:tcPr>
            <w:tcW w:w="4489" w:type="dxa"/>
          </w:tcPr>
          <w:p w:rsidR="007A4EA8" w:rsidRPr="003B059C" w:rsidRDefault="007A4EA8" w:rsidP="007A4EA8">
            <w:pPr>
              <w:jc w:val="both"/>
              <w:rPr>
                <w:sz w:val="40"/>
                <w:szCs w:val="40"/>
              </w:rPr>
            </w:pPr>
            <w:r w:rsidRPr="003B059C">
              <w:rPr>
                <w:sz w:val="40"/>
                <w:szCs w:val="40"/>
              </w:rPr>
              <w:t>Partes combatientes/enfrentadas</w:t>
            </w:r>
          </w:p>
        </w:tc>
      </w:tr>
      <w:tr w:rsidR="007A4EA8" w:rsidRPr="003B059C" w:rsidTr="007A4EA8">
        <w:tc>
          <w:tcPr>
            <w:tcW w:w="4489" w:type="dxa"/>
          </w:tcPr>
          <w:p w:rsidR="007A4EA8" w:rsidRPr="003B059C" w:rsidRDefault="007A4EA8" w:rsidP="007A4EA8">
            <w:pPr>
              <w:jc w:val="both"/>
              <w:rPr>
                <w:sz w:val="40"/>
                <w:szCs w:val="40"/>
              </w:rPr>
            </w:pPr>
            <w:r w:rsidRPr="003B059C">
              <w:rPr>
                <w:sz w:val="40"/>
                <w:szCs w:val="40"/>
              </w:rPr>
              <w:t>Desarrollo del hecho</w:t>
            </w:r>
          </w:p>
        </w:tc>
        <w:tc>
          <w:tcPr>
            <w:tcW w:w="4489" w:type="dxa"/>
          </w:tcPr>
          <w:p w:rsidR="007A4EA8" w:rsidRPr="003B059C" w:rsidRDefault="007A4EA8" w:rsidP="007A4EA8">
            <w:pPr>
              <w:jc w:val="both"/>
              <w:rPr>
                <w:sz w:val="40"/>
                <w:szCs w:val="40"/>
              </w:rPr>
            </w:pPr>
            <w:r w:rsidRPr="003B059C">
              <w:rPr>
                <w:sz w:val="40"/>
                <w:szCs w:val="40"/>
              </w:rPr>
              <w:t>Causas que lo originaron, métodos y si recibieron colaboración de países ajenos al conflicto</w:t>
            </w:r>
          </w:p>
        </w:tc>
      </w:tr>
      <w:tr w:rsidR="007A4EA8" w:rsidRPr="003B059C" w:rsidTr="007A4EA8">
        <w:tc>
          <w:tcPr>
            <w:tcW w:w="4489" w:type="dxa"/>
          </w:tcPr>
          <w:p w:rsidR="007A4EA8" w:rsidRPr="003B059C" w:rsidRDefault="007A4EA8" w:rsidP="007A4EA8">
            <w:pPr>
              <w:jc w:val="both"/>
              <w:rPr>
                <w:sz w:val="40"/>
                <w:szCs w:val="40"/>
              </w:rPr>
            </w:pPr>
            <w:r w:rsidRPr="003B059C">
              <w:rPr>
                <w:sz w:val="40"/>
                <w:szCs w:val="40"/>
              </w:rPr>
              <w:t>Estimación de número de víctimas</w:t>
            </w:r>
          </w:p>
        </w:tc>
        <w:tc>
          <w:tcPr>
            <w:tcW w:w="4489" w:type="dxa"/>
          </w:tcPr>
          <w:p w:rsidR="007A4EA8" w:rsidRPr="003B059C" w:rsidRDefault="007A4EA8" w:rsidP="007A4EA8">
            <w:pPr>
              <w:jc w:val="both"/>
              <w:rPr>
                <w:sz w:val="40"/>
                <w:szCs w:val="40"/>
              </w:rPr>
            </w:pPr>
          </w:p>
        </w:tc>
      </w:tr>
      <w:tr w:rsidR="007A4EA8" w:rsidRPr="003B059C" w:rsidTr="007A4EA8">
        <w:tc>
          <w:tcPr>
            <w:tcW w:w="4489" w:type="dxa"/>
          </w:tcPr>
          <w:p w:rsidR="007A4EA8" w:rsidRPr="003B059C" w:rsidRDefault="007A4EA8" w:rsidP="007A4EA8">
            <w:pPr>
              <w:jc w:val="both"/>
              <w:rPr>
                <w:sz w:val="40"/>
                <w:szCs w:val="40"/>
              </w:rPr>
            </w:pPr>
            <w:r w:rsidRPr="003B059C">
              <w:rPr>
                <w:sz w:val="40"/>
                <w:szCs w:val="40"/>
              </w:rPr>
              <w:t>Fin del</w:t>
            </w:r>
            <w:bookmarkStart w:id="0" w:name="_GoBack"/>
            <w:r w:rsidRPr="003B059C">
              <w:rPr>
                <w:sz w:val="40"/>
                <w:szCs w:val="40"/>
              </w:rPr>
              <w:t xml:space="preserve"> </w:t>
            </w:r>
            <w:bookmarkEnd w:id="0"/>
            <w:r w:rsidRPr="003B059C">
              <w:rPr>
                <w:sz w:val="40"/>
                <w:szCs w:val="40"/>
              </w:rPr>
              <w:t>conflicto</w:t>
            </w:r>
          </w:p>
        </w:tc>
        <w:tc>
          <w:tcPr>
            <w:tcW w:w="4489" w:type="dxa"/>
          </w:tcPr>
          <w:p w:rsidR="007A4EA8" w:rsidRPr="003B059C" w:rsidRDefault="007A4EA8" w:rsidP="007A4EA8">
            <w:pPr>
              <w:jc w:val="both"/>
              <w:rPr>
                <w:sz w:val="40"/>
                <w:szCs w:val="40"/>
              </w:rPr>
            </w:pPr>
            <w:r w:rsidRPr="003B059C">
              <w:rPr>
                <w:sz w:val="40"/>
                <w:szCs w:val="40"/>
              </w:rPr>
              <w:t>Cómo terminó y situación actual</w:t>
            </w:r>
          </w:p>
        </w:tc>
      </w:tr>
      <w:tr w:rsidR="007A4EA8" w:rsidRPr="003B059C" w:rsidTr="007A4EA8">
        <w:tc>
          <w:tcPr>
            <w:tcW w:w="4489" w:type="dxa"/>
          </w:tcPr>
          <w:p w:rsidR="007A4EA8" w:rsidRPr="003B059C" w:rsidRDefault="007A4EA8" w:rsidP="007A4EA8">
            <w:pPr>
              <w:jc w:val="both"/>
              <w:rPr>
                <w:sz w:val="40"/>
                <w:szCs w:val="40"/>
              </w:rPr>
            </w:pPr>
            <w:r w:rsidRPr="003B059C">
              <w:rPr>
                <w:sz w:val="40"/>
                <w:szCs w:val="40"/>
              </w:rPr>
              <w:t>Responsables</w:t>
            </w:r>
          </w:p>
        </w:tc>
        <w:tc>
          <w:tcPr>
            <w:tcW w:w="4489" w:type="dxa"/>
          </w:tcPr>
          <w:p w:rsidR="007A4EA8" w:rsidRPr="003B059C" w:rsidRDefault="007A4EA8" w:rsidP="007A4EA8">
            <w:pPr>
              <w:jc w:val="both"/>
              <w:rPr>
                <w:sz w:val="40"/>
                <w:szCs w:val="40"/>
              </w:rPr>
            </w:pPr>
            <w:r w:rsidRPr="003B059C">
              <w:rPr>
                <w:sz w:val="40"/>
                <w:szCs w:val="40"/>
              </w:rPr>
              <w:t>Si han sido identificados y si han recibido sanciones por parte de los organismos internacionales de derechos humanos</w:t>
            </w:r>
          </w:p>
        </w:tc>
      </w:tr>
      <w:tr w:rsidR="003B059C" w:rsidRPr="003B059C" w:rsidTr="007A4EA8">
        <w:tc>
          <w:tcPr>
            <w:tcW w:w="4489" w:type="dxa"/>
          </w:tcPr>
          <w:p w:rsidR="003B059C" w:rsidRPr="003B059C" w:rsidRDefault="003B059C" w:rsidP="003B059C">
            <w:pPr>
              <w:rPr>
                <w:sz w:val="40"/>
                <w:szCs w:val="40"/>
              </w:rPr>
            </w:pPr>
            <w:r w:rsidRPr="003B059C">
              <w:rPr>
                <w:sz w:val="40"/>
                <w:szCs w:val="40"/>
              </w:rPr>
              <w:t xml:space="preserve">Fuentes y archivos </w:t>
            </w:r>
            <w:proofErr w:type="spellStart"/>
            <w:r w:rsidRPr="003B059C">
              <w:rPr>
                <w:sz w:val="40"/>
                <w:szCs w:val="40"/>
              </w:rPr>
              <w:t>multimediales</w:t>
            </w:r>
            <w:proofErr w:type="spellEnd"/>
            <w:r w:rsidRPr="003B059C">
              <w:rPr>
                <w:sz w:val="40"/>
                <w:szCs w:val="40"/>
              </w:rPr>
              <w:t xml:space="preserve"> consultados </w:t>
            </w:r>
          </w:p>
        </w:tc>
        <w:tc>
          <w:tcPr>
            <w:tcW w:w="4489" w:type="dxa"/>
          </w:tcPr>
          <w:p w:rsidR="003B059C" w:rsidRPr="003B059C" w:rsidRDefault="003B059C" w:rsidP="007A4EA8">
            <w:pPr>
              <w:jc w:val="both"/>
              <w:rPr>
                <w:sz w:val="40"/>
                <w:szCs w:val="40"/>
              </w:rPr>
            </w:pPr>
            <w:r w:rsidRPr="003B059C">
              <w:rPr>
                <w:sz w:val="40"/>
                <w:szCs w:val="40"/>
              </w:rPr>
              <w:t xml:space="preserve">Mencionarlos y pegar vínculos </w:t>
            </w:r>
          </w:p>
        </w:tc>
      </w:tr>
    </w:tbl>
    <w:p w:rsidR="007A4EA8" w:rsidRDefault="007A4EA8" w:rsidP="007A4EA8">
      <w:pPr>
        <w:jc w:val="both"/>
      </w:pPr>
    </w:p>
    <w:sectPr w:rsidR="007A4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A8"/>
    <w:rsid w:val="003B059C"/>
    <w:rsid w:val="007A4EA8"/>
    <w:rsid w:val="00C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2018-11-08T23:02:00Z</dcterms:created>
  <dcterms:modified xsi:type="dcterms:W3CDTF">2018-11-08T23:09:00Z</dcterms:modified>
</cp:coreProperties>
</file>